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color w:val="282828"/>
        </w:rPr>
        <w:t>Комитет по делам молодежи, туризма и спорта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color w:val="282828"/>
        </w:rPr>
        <w:t>Администрации города Элисты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color w:val="282828"/>
        </w:rPr>
        <w:t>Положение</w:t>
      </w:r>
      <w:r>
        <w:rPr>
          <w:b/>
          <w:bCs/>
          <w:color w:val="282828"/>
        </w:rPr>
        <w:br/>
      </w:r>
      <w:r>
        <w:rPr>
          <w:rStyle w:val="a4"/>
          <w:color w:val="282828"/>
        </w:rPr>
        <w:t>о Комитете по делам молодежи, туризма и спорта</w:t>
      </w:r>
    </w:p>
    <w:p w:rsidR="000601F4" w:rsidRDefault="000601F4" w:rsidP="000601F4">
      <w:pPr>
        <w:pStyle w:val="a3"/>
        <w:shd w:val="clear" w:color="auto" w:fill="FFFFFF"/>
        <w:spacing w:before="0" w:beforeAutospacing="0" w:after="240" w:afterAutospacing="0" w:line="240" w:lineRule="atLeast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color w:val="282828"/>
        </w:rPr>
        <w:t>Администрации города Элисты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color w:val="282828"/>
        </w:rPr>
        <w:t>1. Общие положения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1.1. Комитет по делам молодежи, туризма и спорта Администрации города Элисты (далее - комитет) является обособленным функциональным органом Администрации города Элисты, осуществляющим исполнительные, распорядительные и контрольные функции, организующим работу в области молодежной политики, туризма, физической культуры и спорта.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1.2. Комитет является юридическим лицом в форме муниципального казенного учреждения в соответствии с действующим законодательством.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1.3. Комитет в своей деятельности руководствуется Конституцией</w:t>
      </w:r>
      <w:r>
        <w:rPr>
          <w:rStyle w:val="apple-converted-space"/>
          <w:b/>
          <w:bCs/>
          <w:color w:val="282828"/>
        </w:rPr>
        <w:t> </w:t>
      </w:r>
      <w:r>
        <w:rPr>
          <w:color w:val="282828"/>
        </w:rPr>
        <w:t xml:space="preserve">Российской Федерации, федеральными законами и иными нормативными правовыми актами Российской Федерации, Степным Уложением (Конституцией) Республики Калмыкия, законами и иными нормативными правовыми актами Республики Калмыкия, Уставом города Элисты, решениями </w:t>
      </w:r>
      <w:proofErr w:type="spellStart"/>
      <w:r>
        <w:rPr>
          <w:color w:val="282828"/>
        </w:rPr>
        <w:t>Элистинского</w:t>
      </w:r>
      <w:proofErr w:type="spellEnd"/>
      <w:r>
        <w:rPr>
          <w:color w:val="282828"/>
        </w:rPr>
        <w:t xml:space="preserve"> городского Собрания, постановлениями и распоряжениями Администрации города Элисты, а также настоящим Положением.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1.4. Комитет имеет печать с изображением герба города Элисты, другие необходимые для осуществления своей деятельности печати, штампы и бланки со своим наименованием. На печатях и штампах применяется полное наименование комитета: "Комитет по делам молодежи, туризма и спорта Администрации города Элисты".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 xml:space="preserve">Юридический адрес: 358000, Республика Калмыкия, город Элиста, улица </w:t>
      </w:r>
      <w:proofErr w:type="spellStart"/>
      <w:r>
        <w:rPr>
          <w:color w:val="282828"/>
        </w:rPr>
        <w:t>Номто</w:t>
      </w:r>
      <w:proofErr w:type="spellEnd"/>
      <w:r>
        <w:rPr>
          <w:color w:val="282828"/>
        </w:rPr>
        <w:t xml:space="preserve"> Очирова, дом 4.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1.5. Комитет финансируется из бюджета города Элисты, имеет самостоятельный баланс, бюджетную роспись и смету расходов.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Комитет является главным распорядителем бюджетных средств города Элисты, выделяемых на развитие молодежной политики, туризма, физической культуры и спорта.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1.6. Комитет подконтролен Главе Администрации города Элисты, заместителю Главы Администрации города Элисты, в ведении которого находится комплекс по социальным вопросам, и взаимодействует с Министерством спорта, туризма и молодежной политики Республики Калмыкия на основе соглашений.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1.7. Комитет координирует и контролирует деятельность муниципальных учреждений и предприятий молодежной политики, туризма, физической культуры и спорта города Элисты, перечень которых устанавливается правовым актом Администрации города Элисты.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1.8. Комитет и подведомственные ему предприятия и учреждения, организации образуют единую муниципальную систему молодежной политики, туризма, физической культуры и спорта.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1.9. Комитет обеспечивает единство государственной, муниципальной, общественной политики в области молодежного движения, туризма, физической культуры и спорта на территории города Элисты.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color w:val="282828"/>
        </w:rPr>
        <w:t>2. Основные задачи и функции комитета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2.1. На комитет возлагается решение вопросов местного значения в сфере молодежной политики, туризма, физической культуры и спорта, отнесенных к компетенции городского округа законодательством Российской Федерации, законодательством Республики Калмыкия,</w:t>
      </w:r>
      <w:r>
        <w:rPr>
          <w:rStyle w:val="apple-converted-space"/>
          <w:color w:val="282828"/>
        </w:rPr>
        <w:t> </w:t>
      </w:r>
      <w:hyperlink r:id="rId5" w:history="1">
        <w:r>
          <w:rPr>
            <w:rStyle w:val="a5"/>
            <w:color w:val="187BB1"/>
          </w:rPr>
          <w:t>Уставом</w:t>
        </w:r>
      </w:hyperlink>
      <w:r>
        <w:rPr>
          <w:rStyle w:val="apple-converted-space"/>
          <w:color w:val="282828"/>
        </w:rPr>
        <w:t> </w:t>
      </w:r>
      <w:r>
        <w:rPr>
          <w:color w:val="282828"/>
        </w:rPr>
        <w:t>города Элисты, правовыми актами Администрации города Элисты.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lastRenderedPageBreak/>
        <w:t>Комитет вправе осуществлять государственные полномочия в сфере молодежной политики, туризма, физической культуры и спорта, в случае их передачи законами Российской Федерации, законами Республики Калмыкия.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2.2. Основными задачами комитета являются: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 xml:space="preserve">разработка основных </w:t>
      </w:r>
      <w:proofErr w:type="gramStart"/>
      <w:r>
        <w:rPr>
          <w:color w:val="282828"/>
        </w:rPr>
        <w:t>направлений деятельности Администрации города Элисты</w:t>
      </w:r>
      <w:proofErr w:type="gramEnd"/>
      <w:r>
        <w:rPr>
          <w:color w:val="282828"/>
        </w:rPr>
        <w:t xml:space="preserve"> в области молодежной политики, туризма, физической культуры и спорта в пределах своей компетенции;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участие в разработке проектов программных документов по вопросам молодежной политики, туризма, физической культуры и спорта;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координация деятельности по вопросам молодежной политики, туризма, физической культуры и спорта на территории города Элисты;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участие в решении социально-экономических и иных вопросов, возникающих в молодежной среде, укреплении здоровья и организации активного отдыха населения, создании условий для дальнейшего развития спорта в городе Элиста.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2.3. В соответствии с возложенными на него задачами комитет осуществляет следующие функции: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вносит Главе Администрации города Элисты предложения по вопросам молодежной политики, туризма, массовой физической культуры и спорта и взаимодействует по этим вопросам с государственными органами Республики Калмыкия;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proofErr w:type="gramStart"/>
      <w:r>
        <w:rPr>
          <w:color w:val="282828"/>
        </w:rPr>
        <w:t>осуществляет в установленном порядке финансирование мероприятий в области муниципальной молодежной политики, туризма, массовой физической культуры и спорта из предусмотренных на эти цели бюджетных и внебюджетных источников, контролирует расходование и использование средств из вышеуказанных источников;</w:t>
      </w:r>
      <w:proofErr w:type="gramEnd"/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осуществляет анализ и прогнозирование, разрабатывает проекты комплексных и целевых программ в области муниципальной молодежной политики, туризма, массовой физической культуры и спорта;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осуществляет информационную деятельность в сфере молодежной политики, туризма, физической культуры и спорта;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участвует в работе по поддержке и развитию молодежного предпринимательства, занятости и профориентации молодежи в соответствии с принятыми нормативными актами;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содействует развитию международного и внутреннего туризма, обеспечивает широкий доступ населения к получению туристических услуг, повышению уровня обслуживания туристов на территории города Элисты;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привлекает к работе комитета на договорных условиях научно-исследовательские организации, центры, издательства, отдельных ученых и специалистов для разработки и реализации целевых программ;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по вопросам, отнесенным к компетенции комитета, осуществляет проверки в учреждениях, организациях, предприятиях подведомственных комитету;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вносит Главе Администрации города Элисты предложения о создании учреждений, организаций, предприятий, необходимых для решения молодежных программных задач и представляет на утверждение Главе Администрации города Элисты уставы этих учреждений, организаций и предприятий;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совместно с федерациями по видам спорта и другими заинтересованными организациями и объединениями осуществляет научно-методическое и медицинское обеспечение подготовки сборных спортивных команд города;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совместно с заинтересованными органами и организациями разрабатывает и утверждает календарные планы, а также положения о проведении молодежных спортивных, туристических мероприятий;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взаимодействует с религиозными и другими общественными организациями по вопросам духовного развития детей и молодежи;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содействует профессиональному становлению и трудоустройству молодежи;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lastRenderedPageBreak/>
        <w:t>проводит в установленном порядке экспертизу проектов, представленных общественными молодежными и детскими организациями, федерациями по видам спорта и иными организациями и учреждениями в области молодежного движения, туризма, физической культуры и спорта;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создает материальные и финансовые резервы;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осуществляет другие функции в соответствии с действующим законодательством.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2.4. Комитет: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готовит предложения по эффективному использованию внебюджетных и бюджетных средств, выделенных для решения вопросов молодежной политики, туризма, физической культуры и спорта;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проводит работу по анализу и применению действующего законодательства в области молодежной политики, туризма, физической культуры и спорта;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выступает в средствах массовой информации, рассматривает письма, обращения и проводит прием граждан по вопросам молодежной политики, туризма, физической культуры и спорта.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2.5. В соответствии с возложенными на него задачами комитет имеет право запрашивать и получать в установленном порядке от юридических лиц независимо от их организационно-правовых форм и ведомственной подчиненности документы и сведения, необходимые для решения вопросов, входящих в его компетенцию.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color w:val="282828"/>
        </w:rPr>
        <w:t>3. Структура комитета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3.1. Председатель комитета назначается на должность и освобождается от должности в соответствии с Уставом города Элисты.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3.2. Председатель комитета: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несет персональную ответственность за выполнение возложенных на комитет задач и осуществление им своих функций;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без доверенности представляет интересы комитета по всем вопросам его деятельности;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осуществляет общее руководство работой комитета, обеспечивает условия труда, решает кадровые вопросы, организует обучение кадров, несет ответственность за ведение делопроизводства;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обеспечивает организацию и условия работы руководителям и специалистам подведомственных организаций и учреждений;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обеспечивает соблюдение финансовой и учетной дисциплины, издает приказ о премировании работников комитета по итогам года в случае экономии фонда заработной платы;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обеспечивает предоставление социальных льгот работникам комитета в соответствии с законодательством;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утверждает должностные инструкции работников комитета;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 xml:space="preserve">организует и добивается в пределах своей компетенции выполнение решений </w:t>
      </w:r>
      <w:proofErr w:type="spellStart"/>
      <w:r>
        <w:rPr>
          <w:color w:val="282828"/>
        </w:rPr>
        <w:t>Элистинского</w:t>
      </w:r>
      <w:proofErr w:type="spellEnd"/>
      <w:r>
        <w:rPr>
          <w:color w:val="282828"/>
        </w:rPr>
        <w:t xml:space="preserve"> городского Собрания, постановлений и распоряжений Администрации города Элисты;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контролирует качественное и своевременное рассмотрение предложений, заявлений и жалоб граждан, принимает соответствующие меры;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ведет прием граждан.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3.3. Структура и штатное расписание комитета утверждается Главой Администрации города Элисты по представлению председателя комитета.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3.4. Штатное расписание комитета утверждается Главой Администрации города Элисты в пределах средств, предусмотренных бюджетом города Элисты на соответствующий финансовый год.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color w:val="282828"/>
        </w:rPr>
        <w:t>4. Правовые акты председателя комитета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lastRenderedPageBreak/>
        <w:t>4.1. Председатель комитета в пределах своей компетенции издает распоряжения и приказы.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4.2. Правовые акты председателя вступают в силу со дня их подписания, если иное не установлено в самом акте.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color w:val="282828"/>
        </w:rPr>
        <w:t>5. Работники комитета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5.1. Муниципальный служащий - гражданин Российской Федерации, исполняющий в порядке, определенном Уставом города, в соответствии с федеральными и республиканскими законами, обязанности по муниципальной должности муниципальной службы за денежное вознаграждение, выплачиваемое за счет бюджета города Элисты.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5.2. Работниками комитета являются муниципальные служащие и лица, исполняющие обязанности по техническому обеспечению деятельности комитета, не являющиеся муниципальными служащими.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5.3. Работники комитета назначаются и освобождаются от должности председателем комитета. Главный бухгалтер назначается на должность и освобождается от должности с согласия Главы Администрации города Элисты.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5.4. Должностные обязанности председателя комитета утверждает Глава Администрации города Элисты.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Должностные инструкции работников комитета утверждаются председателем комитета по согласованию с заместителем Главы Администрации города Элисты в ведении, которого комплекс по социальным вопросам.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5.5. Организация, условия, порядок приема на работу и увольнения, условия и порядок трудовой деятельности работников комитета определяются в соответствии с трудовым законодательством</w:t>
      </w:r>
      <w:r>
        <w:rPr>
          <w:b/>
          <w:bCs/>
          <w:color w:val="282828"/>
        </w:rPr>
        <w:t>,</w:t>
      </w:r>
      <w:r>
        <w:rPr>
          <w:rStyle w:val="apple-converted-space"/>
          <w:b/>
          <w:bCs/>
          <w:color w:val="282828"/>
        </w:rPr>
        <w:t> </w:t>
      </w:r>
      <w:r>
        <w:rPr>
          <w:color w:val="282828"/>
        </w:rPr>
        <w:t xml:space="preserve">федеральными и республиканскими законами о муниципальной службе, Уставом города Элисты, правовыми актами </w:t>
      </w:r>
      <w:proofErr w:type="spellStart"/>
      <w:r>
        <w:rPr>
          <w:color w:val="282828"/>
        </w:rPr>
        <w:t>Элистинского</w:t>
      </w:r>
      <w:proofErr w:type="spellEnd"/>
      <w:r>
        <w:rPr>
          <w:color w:val="282828"/>
        </w:rPr>
        <w:t xml:space="preserve"> городского Собрания.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color w:val="282828"/>
        </w:rPr>
        <w:t>6. Имущество и средства комитета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6.1. Имущество комитета закреплено за ним на праве оперативного управления.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6.2. Финансирование деятельности комитета осуществляется за счет бюджетных ассигнований, а также иных, не запрещенных законодательством источников.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6.3. Комитет в установленном порядке предоставляет в государственные органы статистическую и бухгалтерскую отчетность.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color w:val="282828"/>
        </w:rPr>
        <w:t>7. Прекращение деятельности комитета</w:t>
      </w:r>
    </w:p>
    <w:p w:rsidR="000601F4" w:rsidRDefault="000601F4" w:rsidP="000601F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 xml:space="preserve">7.1. Деятельность комитета прекращается в связи с его ликвидацией или реорганизацией по решению </w:t>
      </w:r>
      <w:proofErr w:type="spellStart"/>
      <w:r>
        <w:rPr>
          <w:color w:val="282828"/>
        </w:rPr>
        <w:t>Элистинского</w:t>
      </w:r>
      <w:proofErr w:type="spellEnd"/>
      <w:r>
        <w:rPr>
          <w:color w:val="282828"/>
        </w:rPr>
        <w:t xml:space="preserve"> городского Собрания в установленном законом порядке.</w:t>
      </w:r>
    </w:p>
    <w:p w:rsidR="001C0554" w:rsidRDefault="001C0554">
      <w:bookmarkStart w:id="0" w:name="_GoBack"/>
      <w:bookmarkEnd w:id="0"/>
    </w:p>
    <w:sectPr w:rsidR="001C0554" w:rsidSect="001C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F4"/>
    <w:rsid w:val="000601F4"/>
    <w:rsid w:val="001C0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1F4"/>
    <w:rPr>
      <w:b/>
      <w:bCs/>
    </w:rPr>
  </w:style>
  <w:style w:type="character" w:customStyle="1" w:styleId="apple-converted-space">
    <w:name w:val="apple-converted-space"/>
    <w:basedOn w:val="a0"/>
    <w:rsid w:val="000601F4"/>
  </w:style>
  <w:style w:type="character" w:styleId="a5">
    <w:name w:val="Hyperlink"/>
    <w:basedOn w:val="a0"/>
    <w:uiPriority w:val="99"/>
    <w:semiHidden/>
    <w:unhideWhenUsed/>
    <w:rsid w:val="00060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1F4"/>
    <w:rPr>
      <w:b/>
      <w:bCs/>
    </w:rPr>
  </w:style>
  <w:style w:type="character" w:customStyle="1" w:styleId="apple-converted-space">
    <w:name w:val="apple-converted-space"/>
    <w:basedOn w:val="a0"/>
    <w:rsid w:val="000601F4"/>
  </w:style>
  <w:style w:type="character" w:styleId="a5">
    <w:name w:val="Hyperlink"/>
    <w:basedOn w:val="a0"/>
    <w:uiPriority w:val="99"/>
    <w:semiHidden/>
    <w:unhideWhenUsed/>
    <w:rsid w:val="00060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480709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1686</Words>
  <Characters>9616</Characters>
  <Application>Microsoft Office Word</Application>
  <DocSecurity>0</DocSecurity>
  <Lines>80</Lines>
  <Paragraphs>22</Paragraphs>
  <ScaleCrop>false</ScaleCrop>
  <Company>Torrents.by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I.T</dc:creator>
  <cp:lastModifiedBy>Александр I.T</cp:lastModifiedBy>
  <cp:revision>2</cp:revision>
  <dcterms:created xsi:type="dcterms:W3CDTF">2016-06-01T14:53:00Z</dcterms:created>
  <dcterms:modified xsi:type="dcterms:W3CDTF">2016-06-01T14:53:00Z</dcterms:modified>
</cp:coreProperties>
</file>