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43" w:rsidRDefault="00DB4543" w:rsidP="00E67363">
      <w:pPr>
        <w:jc w:val="center"/>
        <w:rPr>
          <w:rFonts w:ascii="Times New Roman" w:hAnsi="Times New Roman"/>
          <w:b/>
          <w:sz w:val="32"/>
          <w:szCs w:val="32"/>
        </w:rPr>
      </w:pPr>
      <w:r w:rsidRPr="00F968CD">
        <w:rPr>
          <w:rFonts w:ascii="Times New Roman" w:hAnsi="Times New Roman"/>
          <w:b/>
          <w:sz w:val="32"/>
          <w:szCs w:val="32"/>
        </w:rPr>
        <w:t>Общие сведения</w:t>
      </w:r>
    </w:p>
    <w:p w:rsidR="00DB4543" w:rsidRDefault="00DB4543" w:rsidP="00E67363">
      <w:pPr>
        <w:spacing w:after="0"/>
        <w:ind w:firstLine="567"/>
        <w:jc w:val="both"/>
        <w:rPr>
          <w:rFonts w:ascii="Times New Roman" w:hAnsi="Times New Roman"/>
          <w:sz w:val="28"/>
          <w:szCs w:val="28"/>
        </w:rPr>
      </w:pPr>
      <w:r w:rsidRPr="00F968CD">
        <w:rPr>
          <w:rFonts w:ascii="Times New Roman" w:hAnsi="Times New Roman"/>
          <w:sz w:val="28"/>
          <w:szCs w:val="28"/>
        </w:rPr>
        <w:t>Схема теплоснабжения города</w:t>
      </w:r>
      <w:r>
        <w:rPr>
          <w:rFonts w:ascii="Times New Roman" w:hAnsi="Times New Roman"/>
          <w:sz w:val="28"/>
          <w:szCs w:val="28"/>
        </w:rPr>
        <w:t xml:space="preserve"> Элиста на период с 2014 до 2028 года (далее – Схема теплоснабжения) выполнена во исполнение требований Федерального закона №190-ФЗ «О теплоснабжении» от 09.06.2010,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Схема теплоснабжения города Элиста разработана ООО «Азимут-С» на основании Договора №</w:t>
      </w:r>
      <w:r w:rsidRPr="00591598">
        <w:rPr>
          <w:rFonts w:ascii="Times New Roman" w:hAnsi="Times New Roman"/>
          <w:sz w:val="28"/>
          <w:szCs w:val="28"/>
        </w:rPr>
        <w:t xml:space="preserve"> </w:t>
      </w:r>
      <w:r>
        <w:rPr>
          <w:rFonts w:ascii="Times New Roman" w:hAnsi="Times New Roman"/>
          <w:sz w:val="28"/>
          <w:szCs w:val="28"/>
        </w:rPr>
        <w:t>61 от 25.06.2012г.</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Цель разработки Схемы теплоснабжения – формирование основных направлений и мероприятий по развитию систем теплоснабжения города, обеспечивающих надежное удовлетворение спроса на тепловую энергию и теплоноситель наиболее экономичным способом при минимальном воздействии на окружающую среду.</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Работа выполнена в соответствии с учетом требований: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Федерального закона от 27.07.2010 года №190-ФЗ «О теплоснабжении»;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Федерального закона от 23.11.2009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Постановления Российской Федерации от 22.02.2012 года №154 «О требованиях к схемам теплоснабжения, порядку их разработки и утверждения»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И на основе: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исходных данных и материалах, полученных от администрации города, основных теплоснабжающих организаций, других организаций и ведомств города;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решений Генерального плана города Элиста, в том числе схемы планируемого размещения объектов теплоснабжения в границах города.</w:t>
      </w:r>
    </w:p>
    <w:p w:rsidR="00DB4543" w:rsidRDefault="00DB4543">
      <w:pPr>
        <w:rPr>
          <w:rFonts w:ascii="Times New Roman" w:hAnsi="Times New Roman"/>
          <w:sz w:val="28"/>
          <w:szCs w:val="28"/>
        </w:rPr>
      </w:pPr>
      <w:r>
        <w:rPr>
          <w:rFonts w:ascii="Times New Roman" w:hAnsi="Times New Roman"/>
          <w:sz w:val="28"/>
          <w:szCs w:val="28"/>
        </w:rPr>
        <w:br w:type="page"/>
      </w:r>
    </w:p>
    <w:p w:rsidR="00DB4543" w:rsidRDefault="00DB4543" w:rsidP="00E67363">
      <w:pPr>
        <w:jc w:val="center"/>
        <w:rPr>
          <w:rFonts w:ascii="Times New Roman" w:hAnsi="Times New Roman"/>
          <w:b/>
          <w:sz w:val="32"/>
          <w:szCs w:val="32"/>
        </w:rPr>
      </w:pPr>
      <w:r>
        <w:rPr>
          <w:rFonts w:ascii="Times New Roman" w:hAnsi="Times New Roman"/>
          <w:b/>
          <w:sz w:val="32"/>
          <w:szCs w:val="32"/>
        </w:rPr>
        <w:t>Введение</w:t>
      </w:r>
    </w:p>
    <w:p w:rsidR="00DB4543" w:rsidRPr="00AF6042" w:rsidRDefault="00DB4543" w:rsidP="00E67363">
      <w:pPr>
        <w:pStyle w:val="Heading2"/>
        <w:spacing w:line="276" w:lineRule="auto"/>
        <w:ind w:firstLine="567"/>
        <w:jc w:val="both"/>
        <w:rPr>
          <w:rFonts w:ascii="Times New Roman" w:hAnsi="Times New Roman"/>
          <w:sz w:val="28"/>
          <w:szCs w:val="28"/>
        </w:rPr>
      </w:pPr>
      <w:r>
        <w:rPr>
          <w:rFonts w:ascii="Times New Roman" w:hAnsi="Times New Roman"/>
          <w:sz w:val="28"/>
          <w:szCs w:val="28"/>
        </w:rPr>
        <w:t xml:space="preserve">Город Элиста </w:t>
      </w:r>
      <w:r w:rsidRPr="00AF6042">
        <w:rPr>
          <w:rFonts w:ascii="Times New Roman" w:hAnsi="Times New Roman"/>
          <w:sz w:val="28"/>
          <w:szCs w:val="28"/>
        </w:rPr>
        <w:t>- столица Калмыкии находится на юго-западе республики в широкой долине, образовавшейся в южной части возвышенности Ергени, вытянутой с севера на юг Калмыкии. Город поделён на 10 микрорайонов и на Северо-Западный и Южный районы, в которых расположены в основном частные дома. Элиста</w:t>
      </w:r>
      <w:r w:rsidRPr="002D447F">
        <w:rPr>
          <w:rFonts w:ascii="Times New Roman" w:hAnsi="Times New Roman"/>
          <w:sz w:val="28"/>
          <w:szCs w:val="28"/>
        </w:rPr>
        <w:t xml:space="preserve"> </w:t>
      </w:r>
      <w:r w:rsidRPr="00AF6042">
        <w:rPr>
          <w:rFonts w:ascii="Times New Roman" w:hAnsi="Times New Roman"/>
          <w:sz w:val="28"/>
          <w:szCs w:val="28"/>
        </w:rPr>
        <w:t xml:space="preserve">— политико-административный и культурно-экономический центр Республики Калмыкия. </w:t>
      </w:r>
    </w:p>
    <w:p w:rsidR="00DB4543" w:rsidRPr="00AF6042" w:rsidRDefault="00DB4543" w:rsidP="00E67363">
      <w:pPr>
        <w:pStyle w:val="Heading2"/>
        <w:spacing w:line="276" w:lineRule="auto"/>
        <w:ind w:firstLine="567"/>
        <w:jc w:val="both"/>
        <w:rPr>
          <w:rFonts w:ascii="Times New Roman" w:hAnsi="Times New Roman"/>
          <w:sz w:val="28"/>
          <w:szCs w:val="28"/>
        </w:rPr>
      </w:pPr>
      <w:r w:rsidRPr="00AF6042">
        <w:rPr>
          <w:rFonts w:ascii="Times New Roman" w:hAnsi="Times New Roman"/>
          <w:sz w:val="28"/>
          <w:szCs w:val="28"/>
        </w:rPr>
        <w:t>Численность населения города составляет 109,9 тыс.чел.</w:t>
      </w:r>
    </w:p>
    <w:p w:rsidR="00DB4543" w:rsidRPr="00AF6042" w:rsidRDefault="00DB4543" w:rsidP="00E67363">
      <w:pPr>
        <w:pStyle w:val="Heading2"/>
        <w:spacing w:line="276" w:lineRule="auto"/>
        <w:ind w:firstLine="567"/>
        <w:jc w:val="both"/>
        <w:rPr>
          <w:rFonts w:ascii="Times New Roman" w:hAnsi="Times New Roman"/>
          <w:sz w:val="28"/>
          <w:szCs w:val="28"/>
        </w:rPr>
      </w:pPr>
      <w:r w:rsidRPr="00AF6042">
        <w:rPr>
          <w:rFonts w:ascii="Times New Roman" w:hAnsi="Times New Roman"/>
          <w:sz w:val="28"/>
          <w:szCs w:val="28"/>
        </w:rPr>
        <w:t xml:space="preserve">Климат резко континентальный, умеренный - лето жаркое и очень сухое, зима малоснежная, иногда с большими холодами. Континентальность климата существенно усиливается с запада на восток. Средние температуры января по всей республике отрицательные. Средние температуры января по всей республике отрицательные: </w:t>
      </w:r>
    </w:p>
    <w:p w:rsidR="00DB4543" w:rsidRPr="00AF6042" w:rsidRDefault="00DB4543" w:rsidP="00E67363">
      <w:pPr>
        <w:pStyle w:val="Heading2"/>
        <w:spacing w:line="276" w:lineRule="auto"/>
        <w:ind w:firstLine="567"/>
        <w:jc w:val="both"/>
        <w:rPr>
          <w:rFonts w:ascii="Times New Roman" w:hAnsi="Times New Roman"/>
          <w:sz w:val="28"/>
          <w:szCs w:val="28"/>
        </w:rPr>
      </w:pPr>
      <w:r w:rsidRPr="00AF6042">
        <w:rPr>
          <w:rFonts w:ascii="Times New Roman" w:hAnsi="Times New Roman"/>
          <w:sz w:val="28"/>
          <w:szCs w:val="28"/>
        </w:rPr>
        <w:t>от -7 °C…-</w:t>
      </w:r>
      <w:smartTag w:uri="urn:schemas-microsoft-com:office:smarttags" w:element="metricconverter">
        <w:smartTagPr>
          <w:attr w:name="ProductID" w:val="9 ﾰC"/>
        </w:smartTagPr>
        <w:r w:rsidRPr="00AF6042">
          <w:rPr>
            <w:rFonts w:ascii="Times New Roman" w:hAnsi="Times New Roman"/>
            <w:sz w:val="28"/>
            <w:szCs w:val="28"/>
          </w:rPr>
          <w:t>9 °C</w:t>
        </w:r>
      </w:smartTag>
      <w:r w:rsidRPr="00AF6042">
        <w:rPr>
          <w:rFonts w:ascii="Times New Roman" w:hAnsi="Times New Roman"/>
          <w:sz w:val="28"/>
          <w:szCs w:val="28"/>
        </w:rPr>
        <w:t>. Особенностью климата является значительная продолжительность солнечного сияния. Продолжительность тёплого периода составляет 240—275 дней. Средние температуры июля составляют +23,5 °C…+</w:t>
      </w:r>
      <w:smartTag w:uri="urn:schemas-microsoft-com:office:smarttags" w:element="metricconverter">
        <w:smartTagPr>
          <w:attr w:name="ProductID" w:val="25,5 ﾰC"/>
        </w:smartTagPr>
        <w:r w:rsidRPr="00AF6042">
          <w:rPr>
            <w:rFonts w:ascii="Times New Roman" w:hAnsi="Times New Roman"/>
            <w:sz w:val="28"/>
            <w:szCs w:val="28"/>
          </w:rPr>
          <w:t>25,5 °C</w:t>
        </w:r>
      </w:smartTag>
      <w:r w:rsidRPr="00AF6042">
        <w:rPr>
          <w:rFonts w:ascii="Times New Roman" w:hAnsi="Times New Roman"/>
          <w:sz w:val="28"/>
          <w:szCs w:val="28"/>
        </w:rPr>
        <w:t>.</w:t>
      </w:r>
    </w:p>
    <w:p w:rsidR="00DB4543" w:rsidRPr="00AF6042" w:rsidRDefault="00DB4543" w:rsidP="00E67363">
      <w:pPr>
        <w:pStyle w:val="Heading2"/>
        <w:spacing w:line="276" w:lineRule="auto"/>
        <w:ind w:firstLine="567"/>
        <w:jc w:val="both"/>
        <w:rPr>
          <w:rFonts w:ascii="Times New Roman" w:hAnsi="Times New Roman"/>
          <w:sz w:val="28"/>
          <w:szCs w:val="28"/>
        </w:rPr>
      </w:pPr>
      <w:r w:rsidRPr="00AF6042">
        <w:rPr>
          <w:rFonts w:ascii="Times New Roman" w:hAnsi="Times New Roman"/>
          <w:sz w:val="28"/>
          <w:szCs w:val="28"/>
        </w:rPr>
        <w:t>Опасных физико-геологических явлений в пределах площадки не выявлено (СНиП 22-01-95). Радиационно-гигиеническая обстановка на участке благоприятная и не опасная для длительного пребывания людей.</w:t>
      </w:r>
    </w:p>
    <w:p w:rsidR="00DB4543" w:rsidRPr="00AF6042" w:rsidRDefault="00DB4543" w:rsidP="00E67363">
      <w:pPr>
        <w:pStyle w:val="Heading2"/>
        <w:spacing w:line="276" w:lineRule="auto"/>
        <w:ind w:firstLine="567"/>
        <w:jc w:val="both"/>
        <w:rPr>
          <w:rFonts w:ascii="Times New Roman" w:hAnsi="Times New Roman"/>
          <w:sz w:val="28"/>
          <w:szCs w:val="28"/>
        </w:rPr>
      </w:pPr>
      <w:r w:rsidRPr="00AF6042">
        <w:rPr>
          <w:rFonts w:ascii="Times New Roman" w:hAnsi="Times New Roman"/>
          <w:sz w:val="28"/>
          <w:szCs w:val="28"/>
        </w:rPr>
        <w:t xml:space="preserve">Проект разработан на основании технического задания на изготовление проектной документации, согласованного заказчиком. </w:t>
      </w:r>
    </w:p>
    <w:p w:rsidR="00DB4543" w:rsidRPr="00AF6042" w:rsidRDefault="00DB4543" w:rsidP="00E67363">
      <w:pPr>
        <w:spacing w:after="0"/>
        <w:ind w:firstLine="567"/>
        <w:jc w:val="both"/>
        <w:rPr>
          <w:rFonts w:ascii="Times New Roman" w:hAnsi="Times New Roman"/>
          <w:sz w:val="28"/>
          <w:szCs w:val="28"/>
        </w:rPr>
      </w:pPr>
      <w:r w:rsidRPr="00AF6042">
        <w:rPr>
          <w:rFonts w:ascii="Times New Roman" w:hAnsi="Times New Roman"/>
          <w:sz w:val="28"/>
          <w:szCs w:val="28"/>
        </w:rPr>
        <w:t>Город Элиста по сейсмической интенсивности</w:t>
      </w:r>
      <w:r>
        <w:rPr>
          <w:rFonts w:ascii="Times New Roman" w:hAnsi="Times New Roman"/>
          <w:sz w:val="28"/>
          <w:szCs w:val="28"/>
        </w:rPr>
        <w:t xml:space="preserve"> в </w:t>
      </w:r>
      <w:r w:rsidRPr="00AF6042">
        <w:rPr>
          <w:rFonts w:ascii="Times New Roman" w:hAnsi="Times New Roman"/>
          <w:sz w:val="28"/>
          <w:szCs w:val="28"/>
        </w:rPr>
        <w:t>баллах шкалы М8К-64</w:t>
      </w:r>
      <w:r w:rsidRPr="003D30F2">
        <w:rPr>
          <w:rFonts w:ascii="Times New Roman" w:hAnsi="Times New Roman"/>
          <w:sz w:val="28"/>
          <w:szCs w:val="28"/>
        </w:rPr>
        <w:t xml:space="preserve"> </w:t>
      </w:r>
      <w:r>
        <w:rPr>
          <w:rFonts w:ascii="Times New Roman" w:hAnsi="Times New Roman"/>
          <w:sz w:val="28"/>
          <w:szCs w:val="28"/>
        </w:rPr>
        <w:t xml:space="preserve">относится </w:t>
      </w:r>
      <w:r w:rsidRPr="00AF6042">
        <w:rPr>
          <w:rFonts w:ascii="Times New Roman" w:hAnsi="Times New Roman"/>
          <w:sz w:val="28"/>
          <w:szCs w:val="28"/>
        </w:rPr>
        <w:t>к карте С – 6 баллов</w:t>
      </w:r>
      <w:r>
        <w:rPr>
          <w:rFonts w:ascii="Times New Roman" w:hAnsi="Times New Roman"/>
          <w:sz w:val="28"/>
          <w:szCs w:val="28"/>
        </w:rPr>
        <w:t xml:space="preserve"> (СНиП </w:t>
      </w:r>
      <w:r w:rsidRPr="00AF6042">
        <w:rPr>
          <w:rFonts w:ascii="Times New Roman" w:hAnsi="Times New Roman"/>
          <w:sz w:val="28"/>
          <w:szCs w:val="28"/>
        </w:rPr>
        <w:t xml:space="preserve">II-7-81 приложения 1 и изменения №5 </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 01.01.2000г).</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разработанной схеме определены пути наиболее рационального и эффективного развития систем теплоснабжения города и рассмотрены следующие основные вопросы: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xml:space="preserve">- инженерно-технический анализ фактического состояния обеспечения потребности в тепловой энергии г.Элиста, технического состояния систем тепло-, электроснабжения (генерирующих мощностей, тепловых сетей) города. </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определение перспективных тепловых нагрузок по районам города в целом.</w:t>
      </w:r>
    </w:p>
    <w:p w:rsidR="00DB4543" w:rsidRPr="00CF5880" w:rsidRDefault="00DB4543" w:rsidP="00E67363">
      <w:pPr>
        <w:spacing w:after="0"/>
        <w:ind w:firstLine="567"/>
        <w:jc w:val="both"/>
        <w:rPr>
          <w:rFonts w:ascii="Times New Roman" w:hAnsi="Times New Roman"/>
          <w:sz w:val="28"/>
          <w:szCs w:val="28"/>
        </w:rPr>
      </w:pPr>
      <w:r>
        <w:rPr>
          <w:rFonts w:ascii="Times New Roman" w:hAnsi="Times New Roman"/>
          <w:sz w:val="28"/>
          <w:szCs w:val="28"/>
        </w:rPr>
        <w:t>Выполнен анализ состояния и планов развития города (численность населения, объемы реконструкции и нового строительства жилищно-коммунального сектора, реорганизация производственных зон и др.).</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перспективу до 2028 года определены дефициты и избытки тепловых мощностей по районам города. На основе проведенного инженерно-технического анализа существующего состояния, прогнозируемых дефицитов (избытков) тепловых мощностей разработаны варианты обеспечения потребности в тепловой энергии с оптимизацией зон действия источников тепловой энергии города.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Сформированы балансы обеспечения перспективных тепловых нагрузок потребителей города, по каждому источнику тепловой энергии разработаны основные технические решения по модернизации, реконструкции и новому строительству генерирующих мощностей. Определены капитальные вложения в проекты строительства и реконструкции генерирующих источников с оценкой их эффективности. Разработана программа развития тепловых сетей с учетом строительства и реконструкции.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Выполнено технико-экономическое сопоставление вариантов и на этой основе осуществлен выбор оптимального варианта развития систем теплоснабжения Элисты на перспективу до 2028 года.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Основные положения «Схемы теплоснабжения города Элиста на период с 2014 года до 2028 года» базируются на обосновывающих материалах, являющимися неотъемлемой частью работы.</w:t>
      </w:r>
    </w:p>
    <w:p w:rsidR="00DB4543" w:rsidRDefault="00DB4543" w:rsidP="00276605">
      <w:pPr>
        <w:jc w:val="center"/>
        <w:rPr>
          <w:rFonts w:ascii="Times New Roman" w:hAnsi="Times New Roman"/>
          <w:b/>
          <w:sz w:val="32"/>
          <w:szCs w:val="32"/>
        </w:rPr>
      </w:pPr>
      <w:r w:rsidRPr="00AD0FF9">
        <w:rPr>
          <w:rFonts w:ascii="Times New Roman" w:hAnsi="Times New Roman"/>
          <w:sz w:val="28"/>
          <w:szCs w:val="28"/>
        </w:rPr>
        <w:br w:type="page"/>
      </w:r>
      <w:r>
        <w:rPr>
          <w:rFonts w:ascii="Times New Roman" w:hAnsi="Times New Roman"/>
          <w:b/>
          <w:sz w:val="32"/>
          <w:szCs w:val="32"/>
        </w:rPr>
        <w:t>Раздел 1. Показатели перспективного спроса на тепловую энергию (мощность) и теплоноситель в установленных границах территории города</w:t>
      </w:r>
    </w:p>
    <w:p w:rsidR="00DB4543" w:rsidRDefault="00DB4543" w:rsidP="00FD4573">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Площадь строительных фондов и приросты площади строительных фондов по расчетным элементам территориального деления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Площадь строительных фондов и приросты строительных фондов рассчитаны с разделением объектов строительства на малоэтажные жилые застройки, многоквартирные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 (далее – этапы).</w:t>
      </w:r>
    </w:p>
    <w:p w:rsidR="00DB4543" w:rsidRDefault="00DB4543" w:rsidP="00FD4573">
      <w:pPr>
        <w:pStyle w:val="ListParagraph"/>
        <w:numPr>
          <w:ilvl w:val="2"/>
          <w:numId w:val="1"/>
        </w:numPr>
        <w:spacing w:after="0"/>
        <w:ind w:left="0" w:firstLine="0"/>
        <w:jc w:val="center"/>
        <w:rPr>
          <w:rFonts w:ascii="Times New Roman" w:hAnsi="Times New Roman"/>
          <w:b/>
          <w:sz w:val="28"/>
          <w:szCs w:val="28"/>
        </w:rPr>
      </w:pPr>
      <w:r>
        <w:rPr>
          <w:rFonts w:ascii="Times New Roman" w:hAnsi="Times New Roman"/>
          <w:b/>
          <w:sz w:val="28"/>
          <w:szCs w:val="28"/>
        </w:rPr>
        <w:t>Площадь строительных фондов и приросты площадей строительных фондов</w:t>
      </w:r>
    </w:p>
    <w:p w:rsidR="00DB4543" w:rsidRPr="003813F1" w:rsidRDefault="00DB4543" w:rsidP="00E67363">
      <w:pPr>
        <w:spacing w:after="0"/>
        <w:ind w:firstLine="567"/>
        <w:jc w:val="both"/>
        <w:rPr>
          <w:rFonts w:ascii="Times New Roman" w:hAnsi="Times New Roman"/>
          <w:b/>
          <w:i/>
          <w:sz w:val="28"/>
          <w:szCs w:val="28"/>
        </w:rPr>
      </w:pPr>
      <w:r w:rsidRPr="003813F1">
        <w:rPr>
          <w:rFonts w:ascii="Times New Roman" w:hAnsi="Times New Roman"/>
          <w:b/>
          <w:i/>
          <w:sz w:val="28"/>
          <w:szCs w:val="28"/>
        </w:rPr>
        <w:t>Жилая и общественная застройка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Элиста имеет показатель жилищной обеспеченности 22,0 м2/чел. Этот показатель несколько выше, чем в целом по Республике 920,2 (м2/чел), однако, Элиста уступает некоторым муниципальным образованиям – Черноземельскому (30,7 кв.м) и Лаганскому (26,0 кв.м).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Недостаточная обеспеченность жильем объясняется значительным миграционным притоком населения из сельских районов Республики.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Было зафиксировано резкое повсеместное сокращение численности населения, в городе Элисте оно возросло на 16,5 тыс.человек или на 18%.</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Рост жилобеспеченности, наметившийся в последний период, в том числе после исходного года, обусловлен относительно стабильным вводом в строй жилья при низком уровне прироста населения.</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Рисунок 1.</w:t>
      </w:r>
    </w:p>
    <w:p w:rsidR="00DB4543" w:rsidRPr="00DB5982"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Распределение жилого фонда по формам собственности.</w:t>
      </w:r>
    </w:p>
    <w:p w:rsidR="00DB4543" w:rsidRDefault="00DB4543" w:rsidP="00E67363">
      <w:pPr>
        <w:spacing w:after="0"/>
        <w:ind w:firstLine="567"/>
        <w:jc w:val="both"/>
        <w:rPr>
          <w:rFonts w:ascii="Times New Roman" w:hAnsi="Times New Roman"/>
          <w:sz w:val="28"/>
          <w:szCs w:val="28"/>
        </w:rPr>
      </w:pPr>
      <w:r w:rsidRPr="00486250">
        <w:rPr>
          <w:rFonts w:ascii="Times New Roman" w:hAnsi="Times New Roman"/>
          <w:noProof/>
          <w:sz w:val="28"/>
          <w:szCs w:val="28"/>
          <w:lang w:eastAsia="ru-RU"/>
        </w:rPr>
        <w:object w:dxaOrig="8650" w:dyaOrig="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23.75pt;height:138.75pt;visibility:visible" o:ole="">
            <v:imagedata r:id="rId7" o:title="" cropbottom="-64f"/>
            <o:lock v:ext="edit" aspectratio="f"/>
          </v:shape>
          <o:OLEObject Type="Embed" ProgID="Excel.Chart.8" ShapeID="Диаграмма 3" DrawAspect="Content" ObjectID="_1459668840" r:id="rId8"/>
        </w:objec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Ниже приводится характеристика жилого фонда применительно к расчетно-градостроительным районам города.</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1.</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Характеристика жилого фонда по РГР.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1686"/>
        <w:gridCol w:w="1186"/>
        <w:gridCol w:w="2015"/>
        <w:gridCol w:w="2015"/>
        <w:gridCol w:w="1958"/>
      </w:tblGrid>
      <w:tr w:rsidR="00DB4543" w:rsidRPr="00486250" w:rsidTr="00486250">
        <w:tc>
          <w:tcPr>
            <w:tcW w:w="1595"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 РГР</w:t>
            </w:r>
          </w:p>
        </w:tc>
        <w:tc>
          <w:tcPr>
            <w:tcW w:w="1595"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w:t>
            </w:r>
          </w:p>
        </w:tc>
        <w:tc>
          <w:tcPr>
            <w:tcW w:w="1595"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Жилая площадь всего,</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тыс.кв.м.</w:t>
            </w:r>
          </w:p>
        </w:tc>
        <w:tc>
          <w:tcPr>
            <w:tcW w:w="4786" w:type="dxa"/>
            <w:gridSpan w:val="3"/>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 том сисле</w:t>
            </w:r>
          </w:p>
        </w:tc>
      </w:tr>
      <w:tr w:rsidR="00DB4543" w:rsidRPr="00486250" w:rsidTr="00486250">
        <w:tc>
          <w:tcPr>
            <w:tcW w:w="1595"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595"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595"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595"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 многоэтажных многоквартирных домах,тыс.кв.м.</w:t>
            </w:r>
          </w:p>
        </w:tc>
        <w:tc>
          <w:tcPr>
            <w:tcW w:w="1595"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 среднеэтажных многоквартирных домах, тыс.кв.м</w:t>
            </w:r>
          </w:p>
        </w:tc>
        <w:tc>
          <w:tcPr>
            <w:tcW w:w="1596"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 индивидуальных жилых домах,тыс.кв.м</w:t>
            </w:r>
          </w:p>
        </w:tc>
      </w:tr>
      <w:tr w:rsidR="00DB4543" w:rsidRPr="00486250" w:rsidTr="00486250">
        <w:tc>
          <w:tcPr>
            <w:tcW w:w="159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1</w:t>
            </w:r>
          </w:p>
        </w:tc>
        <w:tc>
          <w:tcPr>
            <w:tcW w:w="159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2</w:t>
            </w:r>
          </w:p>
        </w:tc>
        <w:tc>
          <w:tcPr>
            <w:tcW w:w="159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3</w:t>
            </w:r>
          </w:p>
        </w:tc>
        <w:tc>
          <w:tcPr>
            <w:tcW w:w="159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4</w:t>
            </w:r>
          </w:p>
        </w:tc>
        <w:tc>
          <w:tcPr>
            <w:tcW w:w="159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5</w:t>
            </w:r>
          </w:p>
        </w:tc>
        <w:tc>
          <w:tcPr>
            <w:tcW w:w="1596"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6</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280,0</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156,45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20,16</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103,38</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Парк «Дружба»</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134,3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31,01</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19,85</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83,44</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114,9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31,99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33,95</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49</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1-й микрорайон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149,0</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85,23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10,43</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53,35</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Ипподром</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152,5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35,63</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95,9</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Физкультурная</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146,9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8,54</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138,35</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Юго-западный</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68,6</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68,63</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Строительная</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73,2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21,28</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0,07</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Северный</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99,5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99,54</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10-й микрорайон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21,4</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21,28</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0,07</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4-й микрорайон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175,3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163,59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10,64</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1,05</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Клыкова</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445,3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352,03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12,25</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34,37</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8-й микрорайон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207,9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207,9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9-й микрорайон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8,26</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2,59</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Сити-3</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4,8</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4,06</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0,7</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Манцын Кец</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38,2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0,28</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37,87</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Скрипкина</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120,4</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120,43</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Северная промзона</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3,5</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3,33</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0,14</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Аршан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63,0</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11,55</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51,45</w:t>
            </w:r>
          </w:p>
        </w:tc>
      </w:tr>
      <w:tr w:rsidR="00DB4543" w:rsidRPr="00486250" w:rsidTr="00486250">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Салын</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3,2</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59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3,15</w:t>
            </w:r>
          </w:p>
        </w:tc>
      </w:tr>
    </w:tbl>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2.</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Плотность жилого фонда по РГР.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260"/>
        <w:gridCol w:w="4076"/>
      </w:tblGrid>
      <w:tr w:rsidR="00DB4543" w:rsidRPr="00486250" w:rsidTr="00486250">
        <w:tc>
          <w:tcPr>
            <w:tcW w:w="2235"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 РГР</w:t>
            </w:r>
          </w:p>
        </w:tc>
        <w:tc>
          <w:tcPr>
            <w:tcW w:w="3260"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w:t>
            </w:r>
          </w:p>
        </w:tc>
        <w:tc>
          <w:tcPr>
            <w:tcW w:w="4076"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Плотность жилого фонда, тыс.кв.м/га</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Общая</w:t>
            </w:r>
          </w:p>
        </w:tc>
      </w:tr>
      <w:tr w:rsidR="00DB4543" w:rsidRPr="00486250" w:rsidTr="00486250">
        <w:tc>
          <w:tcPr>
            <w:tcW w:w="2235"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1</w:t>
            </w:r>
          </w:p>
        </w:tc>
        <w:tc>
          <w:tcPr>
            <w:tcW w:w="3260"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2</w:t>
            </w:r>
          </w:p>
        </w:tc>
        <w:tc>
          <w:tcPr>
            <w:tcW w:w="4076"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3</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Парк «Дружба»</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Центральный-2</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1-й микрорайон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Ипподром</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Физкультурная</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0,7</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Юго-западный</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Строительная</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Северный</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0,4</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10-й микрорайон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4-й микрорайон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Клыкова</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8-й микрорайон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4,0</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9-й микрорайон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Сити-3</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Манцын Кец</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Скрипкина</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Северная Промзона</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0,4</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Аршан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0,4</w:t>
            </w:r>
          </w:p>
        </w:tc>
      </w:tr>
      <w:tr w:rsidR="00DB4543" w:rsidRPr="00486250" w:rsidTr="00486250">
        <w:tc>
          <w:tcPr>
            <w:tcW w:w="223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32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Салын</w:t>
            </w:r>
          </w:p>
        </w:tc>
        <w:tc>
          <w:tcPr>
            <w:tcW w:w="407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0,4</w:t>
            </w:r>
          </w:p>
        </w:tc>
      </w:tr>
    </w:tbl>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Благоустройство жилого фонда имеет большое значение в характеристиках уровня жизни населения.</w:t>
      </w:r>
    </w:p>
    <w:p w:rsidR="00DB4543" w:rsidRPr="00064871" w:rsidRDefault="00DB4543" w:rsidP="00E67363">
      <w:pPr>
        <w:spacing w:after="0"/>
        <w:ind w:firstLine="567"/>
        <w:jc w:val="both"/>
        <w:rPr>
          <w:rFonts w:ascii="Times New Roman" w:hAnsi="Times New Roman"/>
          <w:i/>
          <w:sz w:val="28"/>
          <w:szCs w:val="28"/>
        </w:rPr>
      </w:pPr>
      <w:r w:rsidRPr="00064871">
        <w:rPr>
          <w:rFonts w:ascii="Times New Roman" w:hAnsi="Times New Roman"/>
          <w:i/>
          <w:sz w:val="28"/>
          <w:szCs w:val="28"/>
        </w:rPr>
        <w:t>По статистическим данным, жилищный фонд города оборудован:</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Газом – 93%</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Централизованным теплоснабжением – 89%</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Централизованным водоснабжением – 90%</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Электроэнергией – 100%</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Канализацией – 88%</w:t>
      </w:r>
    </w:p>
    <w:p w:rsidR="00DB4543" w:rsidRPr="00064871"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Горячим водоснабжением – 49%</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Генеральный план города Элиста до 2026 года предусматривает увеличение доли жилого фонда до 3348,6 тыс. кв. м. Учитывая современное состояние жилого,</w:t>
      </w:r>
      <w:r w:rsidRPr="00107B46">
        <w:rPr>
          <w:rFonts w:ascii="Times New Roman" w:hAnsi="Times New Roman"/>
          <w:sz w:val="28"/>
          <w:szCs w:val="28"/>
        </w:rPr>
        <w:t xml:space="preserve"> </w:t>
      </w:r>
      <w:r>
        <w:rPr>
          <w:rFonts w:ascii="Times New Roman" w:hAnsi="Times New Roman"/>
          <w:sz w:val="28"/>
          <w:szCs w:val="28"/>
        </w:rPr>
        <w:t>это потребует прироста в 771,5 тыс. кв. м, или в среднем в год 48,2 тыс. кв. 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этой цели предусмотрены следующие меры: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В соответствии с проектом планировки 9-го микрорайона, утвержденном в 2008 году, предполагается построить около 170 тыс. кв. м жилого фонда. Проектом предполагается освоение свободных территорий восточнее Сити-Чесс. В проекте заложено сочетание различных типов застройки – 3-х, 5-этажные многоквартирные дома, малоэтажная высокоплотная застройка (блокированные и террасные дома).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Проект планировки 11-го микрорайона, утвержденный также в 2008г, предполагает застройку свободных территорий восточнее ул. Эсамбаева. Всего по проекту предполагается построить 51 тыс. кв. м жилой площади в малоэтажной застройке (секционные и блокированные дома, жилые дома усадебного типа).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Ввод в действие жилого фонда составит 771 548 кв. м за весь период до 2028 г.</w:t>
      </w:r>
    </w:p>
    <w:p w:rsidR="00DB4543" w:rsidRDefault="00DB4543" w:rsidP="00E67363">
      <w:pPr>
        <w:jc w:val="both"/>
        <w:rPr>
          <w:rFonts w:ascii="Times New Roman" w:hAnsi="Times New Roman"/>
          <w:sz w:val="28"/>
          <w:szCs w:val="28"/>
        </w:rPr>
      </w:pPr>
      <w:r>
        <w:rPr>
          <w:rFonts w:ascii="Times New Roman" w:hAnsi="Times New Roman"/>
          <w:sz w:val="28"/>
          <w:szCs w:val="28"/>
        </w:rPr>
        <w:t xml:space="preserve">Генеральным планом города выполнена трансформация функционального зонирования. Площадные характеристики функциональных зон приведены в таблице 3. </w:t>
      </w:r>
    </w:p>
    <w:p w:rsidR="00DB4543" w:rsidRPr="0037128F" w:rsidRDefault="00DB4543" w:rsidP="00276605">
      <w:pPr>
        <w:jc w:val="right"/>
        <w:rPr>
          <w:rFonts w:ascii="Times New Roman" w:hAnsi="Times New Roman"/>
          <w:b/>
          <w:i/>
          <w:sz w:val="28"/>
          <w:szCs w:val="28"/>
        </w:rPr>
      </w:pPr>
      <w:r>
        <w:rPr>
          <w:rFonts w:ascii="Times New Roman" w:hAnsi="Times New Roman"/>
          <w:sz w:val="28"/>
          <w:szCs w:val="28"/>
        </w:rPr>
        <w:br w:type="page"/>
      </w:r>
      <w:r w:rsidRPr="0037128F">
        <w:rPr>
          <w:rFonts w:ascii="Times New Roman" w:hAnsi="Times New Roman"/>
          <w:b/>
          <w:i/>
          <w:sz w:val="28"/>
          <w:szCs w:val="28"/>
        </w:rPr>
        <w:t xml:space="preserve">Таблица </w:t>
      </w:r>
      <w:r>
        <w:rPr>
          <w:rFonts w:ascii="Times New Roman" w:hAnsi="Times New Roman"/>
          <w:b/>
          <w:i/>
          <w:sz w:val="28"/>
          <w:szCs w:val="28"/>
        </w:rPr>
        <w:t>3</w:t>
      </w:r>
      <w:r w:rsidRPr="0037128F">
        <w:rPr>
          <w:rFonts w:ascii="Times New Roman" w:hAnsi="Times New Roman"/>
          <w:b/>
          <w:i/>
          <w:sz w:val="28"/>
          <w:szCs w:val="28"/>
        </w:rPr>
        <w:t>.</w:t>
      </w:r>
    </w:p>
    <w:p w:rsidR="00DB4543" w:rsidRPr="0037128F" w:rsidRDefault="00DB4543" w:rsidP="00E67363">
      <w:pPr>
        <w:spacing w:after="0"/>
        <w:ind w:firstLine="567"/>
        <w:jc w:val="right"/>
        <w:rPr>
          <w:rFonts w:ascii="Times New Roman" w:hAnsi="Times New Roman"/>
          <w:b/>
          <w:i/>
          <w:sz w:val="28"/>
          <w:szCs w:val="28"/>
        </w:rPr>
      </w:pPr>
      <w:r w:rsidRPr="0037128F">
        <w:rPr>
          <w:rFonts w:ascii="Times New Roman" w:hAnsi="Times New Roman"/>
          <w:b/>
          <w:i/>
          <w:sz w:val="28"/>
          <w:szCs w:val="28"/>
        </w:rPr>
        <w:t>Распределение функциональных зон города по площади (проект.)</w:t>
      </w:r>
      <w:r>
        <w:rPr>
          <w:rFonts w:ascii="Times New Roman" w:hAnsi="Times New Roman"/>
          <w:b/>
          <w:i/>
          <w:sz w:val="28"/>
          <w:szCs w:val="28"/>
        </w:rPr>
        <w:t>.</w:t>
      </w:r>
    </w:p>
    <w:tbl>
      <w:tblPr>
        <w:tblW w:w="5000" w:type="pct"/>
        <w:tblLook w:val="0000"/>
      </w:tblPr>
      <w:tblGrid>
        <w:gridCol w:w="5580"/>
        <w:gridCol w:w="3970"/>
        <w:gridCol w:w="21"/>
      </w:tblGrid>
      <w:tr w:rsidR="00DB4543" w:rsidRPr="00486250" w:rsidTr="00C44706">
        <w:trPr>
          <w:trHeight w:val="694"/>
          <w:tblHeader/>
        </w:trPr>
        <w:tc>
          <w:tcPr>
            <w:tcW w:w="2915"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ind w:firstLine="567"/>
              <w:jc w:val="center"/>
              <w:rPr>
                <w:rFonts w:ascii="Arial" w:hAnsi="Arial" w:cs="Arial"/>
                <w:b/>
                <w:sz w:val="20"/>
                <w:szCs w:val="20"/>
              </w:rPr>
            </w:pPr>
            <w:bookmarkStart w:id="0" w:name="OLE_LINK3"/>
            <w:bookmarkStart w:id="1" w:name="OLE_LINK4"/>
            <w:r w:rsidRPr="00486250">
              <w:rPr>
                <w:rFonts w:ascii="Arial" w:hAnsi="Arial" w:cs="Arial"/>
                <w:b/>
                <w:sz w:val="20"/>
                <w:szCs w:val="20"/>
              </w:rPr>
              <w:t>Наименование функциональной зоны</w:t>
            </w:r>
          </w:p>
        </w:tc>
        <w:tc>
          <w:tcPr>
            <w:tcW w:w="2085" w:type="pct"/>
            <w:gridSpan w:val="2"/>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ind w:firstLine="567"/>
              <w:jc w:val="center"/>
              <w:rPr>
                <w:rFonts w:ascii="Arial" w:hAnsi="Arial" w:cs="Arial"/>
                <w:b/>
                <w:sz w:val="20"/>
                <w:szCs w:val="20"/>
              </w:rPr>
            </w:pPr>
            <w:r w:rsidRPr="00486250">
              <w:rPr>
                <w:rFonts w:ascii="Arial" w:hAnsi="Arial" w:cs="Arial"/>
                <w:b/>
                <w:sz w:val="20"/>
                <w:szCs w:val="20"/>
              </w:rPr>
              <w:t>Площадь, га</w:t>
            </w:r>
          </w:p>
        </w:tc>
      </w:tr>
      <w:tr w:rsidR="00DB4543" w:rsidRPr="00486250" w:rsidTr="00C44706">
        <w:trPr>
          <w:gridAfter w:val="1"/>
          <w:wAfter w:w="10" w:type="pct"/>
          <w:trHeight w:val="34"/>
        </w:trPr>
        <w:tc>
          <w:tcPr>
            <w:tcW w:w="2915" w:type="pct"/>
            <w:tcBorders>
              <w:top w:val="single" w:sz="8" w:space="0" w:color="000000"/>
              <w:left w:val="single" w:sz="4" w:space="0" w:color="000000"/>
              <w:bottom w:val="single" w:sz="8" w:space="0" w:color="000000"/>
            </w:tcBorders>
            <w:shd w:val="pct25" w:color="auto" w:fill="auto"/>
          </w:tcPr>
          <w:p w:rsidR="00DB4543" w:rsidRPr="00486250" w:rsidRDefault="00DB4543" w:rsidP="00C44706">
            <w:pPr>
              <w:snapToGrid w:val="0"/>
              <w:spacing w:after="0"/>
              <w:jc w:val="center"/>
              <w:rPr>
                <w:rFonts w:ascii="Arial" w:hAnsi="Arial" w:cs="Arial"/>
                <w:b/>
                <w:sz w:val="20"/>
                <w:szCs w:val="20"/>
                <w:lang w:val="en-US"/>
              </w:rPr>
            </w:pPr>
            <w:r w:rsidRPr="00486250">
              <w:rPr>
                <w:rFonts w:ascii="Arial" w:hAnsi="Arial" w:cs="Arial"/>
                <w:b/>
                <w:sz w:val="20"/>
                <w:szCs w:val="20"/>
                <w:lang w:val="en-US"/>
              </w:rPr>
              <w:t>1</w:t>
            </w:r>
          </w:p>
        </w:tc>
        <w:tc>
          <w:tcPr>
            <w:tcW w:w="2074" w:type="pct"/>
            <w:tcBorders>
              <w:top w:val="single" w:sz="8" w:space="0" w:color="000000"/>
              <w:left w:val="single" w:sz="4" w:space="0" w:color="000000"/>
              <w:bottom w:val="single" w:sz="8" w:space="0" w:color="000000"/>
              <w:right w:val="single" w:sz="4" w:space="0" w:color="000000"/>
            </w:tcBorders>
            <w:shd w:val="pct25" w:color="auto" w:fill="auto"/>
            <w:vAlign w:val="center"/>
          </w:tcPr>
          <w:p w:rsidR="00DB4543" w:rsidRPr="00486250" w:rsidRDefault="00DB4543" w:rsidP="00C44706">
            <w:pPr>
              <w:snapToGrid w:val="0"/>
              <w:spacing w:after="0"/>
              <w:ind w:firstLine="567"/>
              <w:jc w:val="center"/>
              <w:rPr>
                <w:rFonts w:ascii="Arial" w:hAnsi="Arial" w:cs="Arial"/>
                <w:b/>
                <w:sz w:val="20"/>
                <w:szCs w:val="20"/>
                <w:lang w:val="en-US"/>
              </w:rPr>
            </w:pPr>
            <w:r w:rsidRPr="00486250">
              <w:rPr>
                <w:rFonts w:ascii="Arial" w:hAnsi="Arial" w:cs="Arial"/>
                <w:b/>
                <w:sz w:val="20"/>
                <w:szCs w:val="20"/>
                <w:lang w:val="en-US"/>
              </w:rPr>
              <w:t>2</w:t>
            </w:r>
          </w:p>
        </w:tc>
      </w:tr>
      <w:tr w:rsidR="00DB4543" w:rsidRPr="00486250" w:rsidTr="00C44706">
        <w:trPr>
          <w:gridAfter w:val="1"/>
          <w:wAfter w:w="10" w:type="pct"/>
          <w:trHeight w:val="34"/>
        </w:trPr>
        <w:tc>
          <w:tcPr>
            <w:tcW w:w="2915" w:type="pct"/>
            <w:tcBorders>
              <w:top w:val="single" w:sz="8"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индивид. жил. застройки (до 3-х эт.)</w:t>
            </w:r>
          </w:p>
        </w:tc>
        <w:tc>
          <w:tcPr>
            <w:tcW w:w="2074" w:type="pct"/>
            <w:tcBorders>
              <w:top w:val="single" w:sz="8" w:space="0" w:color="000000"/>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2107,5</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 xml:space="preserve">Зона среднеэтаж. жил. застройки </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27,7</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многоэтаж. жил. застройки</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401,4</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торговых и коммерческих объектов</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30,1</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объектов здравоохр. и соц.обеспечения</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34,7</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культовых сооружений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42,18</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школ</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25,5</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Промышленные зоны</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947,98</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Коммунальные зоны</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346,14</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Полоса отвода ж/д транспорта</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126,4</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с/х угодий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26,5</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коллективных садов</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247</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спец. зеленых насаждений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667</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скверов, бульваров, парков</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977,61</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режимных объектов</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59,41</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городских лесов</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837</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улично-дорожной сети</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3880</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sz w:val="20"/>
                <w:szCs w:val="20"/>
              </w:rPr>
            </w:pPr>
            <w:r w:rsidRPr="00486250">
              <w:rPr>
                <w:rFonts w:ascii="Arial" w:hAnsi="Arial"/>
                <w:sz w:val="20"/>
                <w:szCs w:val="20"/>
              </w:rPr>
              <w:t>Зона кладбищ</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69,96</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малоэтажной высокоплотной жил. застройки</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131,8</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научных учреждений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1,33</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высших и средних спец. учебных заведений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46,40</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общественно-деловая</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38,5</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общественной застройки вдоль магистралей</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23</w:t>
            </w:r>
          </w:p>
        </w:tc>
      </w:tr>
      <w:tr w:rsidR="00DB4543" w:rsidRPr="00486250" w:rsidTr="00C741F8">
        <w:trPr>
          <w:gridAfter w:val="1"/>
          <w:wAfter w:w="10" w:type="pct"/>
          <w:trHeight w:val="34"/>
        </w:trPr>
        <w:tc>
          <w:tcPr>
            <w:tcW w:w="2915"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Зона подцентров малоэтажной жил.застройки</w:t>
            </w:r>
          </w:p>
        </w:tc>
        <w:tc>
          <w:tcPr>
            <w:tcW w:w="2074" w:type="pct"/>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ind w:firstLine="567"/>
              <w:jc w:val="center"/>
              <w:rPr>
                <w:rFonts w:ascii="Arial" w:hAnsi="Arial" w:cs="Arial"/>
                <w:sz w:val="20"/>
                <w:szCs w:val="20"/>
              </w:rPr>
            </w:pPr>
            <w:r w:rsidRPr="00486250">
              <w:rPr>
                <w:rFonts w:ascii="Arial" w:hAnsi="Arial" w:cs="Arial"/>
                <w:sz w:val="20"/>
                <w:szCs w:val="20"/>
              </w:rPr>
              <w:t>76,4</w:t>
            </w:r>
          </w:p>
        </w:tc>
      </w:tr>
    </w:tbl>
    <w:bookmarkEnd w:id="0"/>
    <w:bookmarkEnd w:id="1"/>
    <w:p w:rsidR="00DB4543" w:rsidRDefault="00DB4543" w:rsidP="00E67363">
      <w:pPr>
        <w:spacing w:after="0"/>
        <w:ind w:firstLine="709"/>
        <w:jc w:val="both"/>
        <w:rPr>
          <w:rFonts w:ascii="Times New Roman" w:hAnsi="Times New Roman"/>
          <w:sz w:val="28"/>
          <w:szCs w:val="28"/>
        </w:rPr>
      </w:pPr>
      <w:r>
        <w:rPr>
          <w:rFonts w:ascii="Times New Roman" w:hAnsi="Times New Roman"/>
          <w:sz w:val="28"/>
          <w:szCs w:val="28"/>
        </w:rPr>
        <w:t xml:space="preserve">Генеральным планом предусмотрен ежегодный прирост в среднем в год 48,2 тыс. кв. м. </w:t>
      </w:r>
    </w:p>
    <w:p w:rsidR="00DB4543" w:rsidRDefault="00DB4543" w:rsidP="00276605">
      <w:pPr>
        <w:jc w:val="both"/>
        <w:rPr>
          <w:rFonts w:ascii="Times New Roman" w:hAnsi="Times New Roman"/>
          <w:b/>
          <w:i/>
          <w:sz w:val="28"/>
          <w:szCs w:val="28"/>
        </w:rPr>
        <w:sectPr w:rsidR="00DB4543" w:rsidSect="00FD4573">
          <w:footerReference w:type="default" r:id="rId9"/>
          <w:pgSz w:w="11906" w:h="16838"/>
          <w:pgMar w:top="1134" w:right="850" w:bottom="1134" w:left="1701" w:header="708" w:footer="708" w:gutter="0"/>
          <w:cols w:space="708"/>
          <w:docGrid w:linePitch="360"/>
        </w:sectPr>
      </w:pPr>
      <w:r>
        <w:rPr>
          <w:rFonts w:ascii="Times New Roman" w:hAnsi="Times New Roman"/>
          <w:b/>
          <w:i/>
          <w:sz w:val="28"/>
          <w:szCs w:val="28"/>
        </w:rPr>
        <w:t>Потребность в инженерном обеспечении жилых застроек в городе Элисте</w:t>
      </w:r>
    </w:p>
    <w:p w:rsidR="00DB4543" w:rsidRDefault="00DB4543" w:rsidP="00C7741F">
      <w:pPr>
        <w:spacing w:after="0"/>
        <w:jc w:val="right"/>
        <w:rPr>
          <w:rFonts w:ascii="Times New Roman" w:hAnsi="Times New Roman"/>
          <w:b/>
          <w:i/>
          <w:sz w:val="28"/>
          <w:szCs w:val="28"/>
        </w:rPr>
      </w:pPr>
      <w:r>
        <w:rPr>
          <w:rFonts w:ascii="Times New Roman" w:hAnsi="Times New Roman"/>
          <w:b/>
          <w:i/>
          <w:sz w:val="28"/>
          <w:szCs w:val="28"/>
        </w:rPr>
        <w:t>Таблица 4.</w:t>
      </w:r>
    </w:p>
    <w:p w:rsidR="00DB4543" w:rsidRDefault="00DB4543" w:rsidP="00C7741F">
      <w:pPr>
        <w:spacing w:after="0"/>
        <w:jc w:val="right"/>
        <w:rPr>
          <w:rFonts w:ascii="Times New Roman" w:hAnsi="Times New Roman"/>
          <w:b/>
          <w:i/>
          <w:sz w:val="28"/>
          <w:szCs w:val="28"/>
        </w:rPr>
      </w:pPr>
      <w:r>
        <w:rPr>
          <w:rFonts w:ascii="Times New Roman" w:hAnsi="Times New Roman"/>
          <w:b/>
          <w:i/>
          <w:sz w:val="28"/>
          <w:szCs w:val="28"/>
        </w:rPr>
        <w:t>Потребность в инженерном обеспечении жилых застроек в городе Элисте.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701"/>
        <w:gridCol w:w="1418"/>
        <w:gridCol w:w="1276"/>
        <w:gridCol w:w="1559"/>
        <w:gridCol w:w="1134"/>
        <w:gridCol w:w="2126"/>
        <w:gridCol w:w="2410"/>
      </w:tblGrid>
      <w:tr w:rsidR="00DB4543" w:rsidRPr="00486250" w:rsidTr="00486250">
        <w:tc>
          <w:tcPr>
            <w:tcW w:w="534" w:type="dxa"/>
            <w:vMerge w:val="restart"/>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 п/п</w:t>
            </w:r>
          </w:p>
        </w:tc>
        <w:tc>
          <w:tcPr>
            <w:tcW w:w="2409" w:type="dxa"/>
            <w:vMerge w:val="restart"/>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Жилая застройка, местоположение застройки, численность</w:t>
            </w:r>
          </w:p>
        </w:tc>
        <w:tc>
          <w:tcPr>
            <w:tcW w:w="1701" w:type="dxa"/>
            <w:vMerge w:val="restart"/>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Площадь, га</w:t>
            </w:r>
          </w:p>
        </w:tc>
        <w:tc>
          <w:tcPr>
            <w:tcW w:w="5387" w:type="dxa"/>
            <w:gridSpan w:val="4"/>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Инженерное обеспечение</w:t>
            </w:r>
          </w:p>
        </w:tc>
        <w:tc>
          <w:tcPr>
            <w:tcW w:w="2126" w:type="dxa"/>
            <w:vMerge w:val="restart"/>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Кем утвержден</w:t>
            </w:r>
          </w:p>
        </w:tc>
        <w:tc>
          <w:tcPr>
            <w:tcW w:w="2410" w:type="dxa"/>
            <w:vMerge w:val="restart"/>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Примечание</w:t>
            </w:r>
          </w:p>
        </w:tc>
      </w:tr>
      <w:tr w:rsidR="00DB4543" w:rsidRPr="00486250" w:rsidTr="00486250">
        <w:tc>
          <w:tcPr>
            <w:tcW w:w="534" w:type="dxa"/>
            <w:vMerge/>
            <w:shd w:val="pct45" w:color="auto" w:fill="auto"/>
          </w:tcPr>
          <w:p w:rsidR="00DB4543" w:rsidRPr="00486250" w:rsidRDefault="00DB4543" w:rsidP="00486250">
            <w:pPr>
              <w:spacing w:after="0" w:line="240" w:lineRule="auto"/>
              <w:jc w:val="center"/>
              <w:rPr>
                <w:rFonts w:ascii="Arial" w:hAnsi="Arial" w:cs="Arial"/>
              </w:rPr>
            </w:pPr>
          </w:p>
        </w:tc>
        <w:tc>
          <w:tcPr>
            <w:tcW w:w="2409" w:type="dxa"/>
            <w:vMerge/>
            <w:shd w:val="pct45" w:color="auto" w:fill="auto"/>
          </w:tcPr>
          <w:p w:rsidR="00DB4543" w:rsidRPr="00486250" w:rsidRDefault="00DB4543" w:rsidP="00486250">
            <w:pPr>
              <w:spacing w:after="0" w:line="240" w:lineRule="auto"/>
              <w:jc w:val="center"/>
              <w:rPr>
                <w:rFonts w:ascii="Arial" w:hAnsi="Arial" w:cs="Arial"/>
              </w:rPr>
            </w:pPr>
          </w:p>
        </w:tc>
        <w:tc>
          <w:tcPr>
            <w:tcW w:w="1701" w:type="dxa"/>
            <w:vMerge/>
            <w:shd w:val="pct45" w:color="auto" w:fill="auto"/>
          </w:tcPr>
          <w:p w:rsidR="00DB4543" w:rsidRPr="00486250" w:rsidRDefault="00DB4543" w:rsidP="00486250">
            <w:pPr>
              <w:spacing w:after="0" w:line="240" w:lineRule="auto"/>
              <w:jc w:val="center"/>
              <w:rPr>
                <w:rFonts w:ascii="Arial" w:hAnsi="Arial" w:cs="Arial"/>
              </w:rPr>
            </w:pPr>
          </w:p>
        </w:tc>
        <w:tc>
          <w:tcPr>
            <w:tcW w:w="1418"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Водопотр., м3/сут.</w:t>
            </w:r>
          </w:p>
        </w:tc>
        <w:tc>
          <w:tcPr>
            <w:tcW w:w="1276"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Водоотв., м3/сут.</w:t>
            </w:r>
          </w:p>
        </w:tc>
        <w:tc>
          <w:tcPr>
            <w:tcW w:w="1559"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Эл/энергия, кВт</w:t>
            </w:r>
          </w:p>
        </w:tc>
        <w:tc>
          <w:tcPr>
            <w:tcW w:w="1134"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Газ, м3/час</w:t>
            </w:r>
          </w:p>
        </w:tc>
        <w:tc>
          <w:tcPr>
            <w:tcW w:w="2126" w:type="dxa"/>
            <w:vMerge/>
            <w:shd w:val="pct45" w:color="auto" w:fill="auto"/>
          </w:tcPr>
          <w:p w:rsidR="00DB4543" w:rsidRPr="00486250" w:rsidRDefault="00DB4543" w:rsidP="00486250">
            <w:pPr>
              <w:spacing w:after="0" w:line="240" w:lineRule="auto"/>
              <w:jc w:val="center"/>
              <w:rPr>
                <w:rFonts w:ascii="Arial" w:hAnsi="Arial" w:cs="Arial"/>
              </w:rPr>
            </w:pPr>
          </w:p>
        </w:tc>
        <w:tc>
          <w:tcPr>
            <w:tcW w:w="2410" w:type="dxa"/>
            <w:vMerge/>
            <w:shd w:val="pct45" w:color="auto" w:fill="auto"/>
          </w:tcPr>
          <w:p w:rsidR="00DB4543" w:rsidRPr="00486250" w:rsidRDefault="00DB4543" w:rsidP="00486250">
            <w:pPr>
              <w:spacing w:after="0" w:line="240" w:lineRule="auto"/>
              <w:jc w:val="center"/>
              <w:rPr>
                <w:rFonts w:ascii="Arial" w:hAnsi="Arial" w:cs="Arial"/>
              </w:rPr>
            </w:pPr>
          </w:p>
        </w:tc>
      </w:tr>
      <w:tr w:rsidR="00DB4543" w:rsidRPr="00486250" w:rsidTr="00486250">
        <w:tc>
          <w:tcPr>
            <w:tcW w:w="534"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1</w:t>
            </w:r>
          </w:p>
        </w:tc>
        <w:tc>
          <w:tcPr>
            <w:tcW w:w="2409"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2</w:t>
            </w:r>
          </w:p>
        </w:tc>
        <w:tc>
          <w:tcPr>
            <w:tcW w:w="1701"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3</w:t>
            </w:r>
          </w:p>
        </w:tc>
        <w:tc>
          <w:tcPr>
            <w:tcW w:w="1418"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4</w:t>
            </w:r>
          </w:p>
        </w:tc>
        <w:tc>
          <w:tcPr>
            <w:tcW w:w="1276"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5</w:t>
            </w:r>
          </w:p>
        </w:tc>
        <w:tc>
          <w:tcPr>
            <w:tcW w:w="1559"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6</w:t>
            </w:r>
          </w:p>
        </w:tc>
        <w:tc>
          <w:tcPr>
            <w:tcW w:w="1134"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7</w:t>
            </w:r>
          </w:p>
        </w:tc>
        <w:tc>
          <w:tcPr>
            <w:tcW w:w="2126"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8</w:t>
            </w:r>
          </w:p>
        </w:tc>
        <w:tc>
          <w:tcPr>
            <w:tcW w:w="2410"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9</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11 микрорайон в г.Элисте, восточнее района Сити-3, численность – 2840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19,2</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966,04</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782,78</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980,0</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2500,0</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29.07.2008г. №2447</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ТП 407-3-514.88,</w:t>
            </w:r>
          </w:p>
          <w:p w:rsidR="00DB4543" w:rsidRPr="00486250" w:rsidRDefault="00DB4543" w:rsidP="00486250">
            <w:pPr>
              <w:spacing w:after="0" w:line="240" w:lineRule="auto"/>
              <w:jc w:val="center"/>
              <w:rPr>
                <w:rFonts w:ascii="Arial" w:hAnsi="Arial" w:cs="Arial"/>
              </w:rPr>
            </w:pPr>
            <w:r w:rsidRPr="00486250">
              <w:rPr>
                <w:rFonts w:ascii="Arial" w:hAnsi="Arial" w:cs="Arial"/>
              </w:rPr>
              <w:t>ТП 407-3-516.88</w:t>
            </w:r>
          </w:p>
          <w:p w:rsidR="00DB4543" w:rsidRPr="00486250" w:rsidRDefault="00DB4543" w:rsidP="00486250">
            <w:pPr>
              <w:spacing w:after="0" w:line="240" w:lineRule="auto"/>
              <w:jc w:val="center"/>
              <w:rPr>
                <w:rFonts w:ascii="Arial" w:hAnsi="Arial" w:cs="Arial"/>
              </w:rPr>
            </w:pPr>
            <w:r w:rsidRPr="00486250">
              <w:rPr>
                <w:rFonts w:ascii="Arial" w:hAnsi="Arial" w:cs="Arial"/>
              </w:rPr>
              <w:t>ГРП ПГБ-100-СГ-ЭК</w:t>
            </w:r>
          </w:p>
          <w:p w:rsidR="00DB4543" w:rsidRPr="00486250" w:rsidRDefault="00DB4543" w:rsidP="00486250">
            <w:pPr>
              <w:spacing w:after="0" w:line="240" w:lineRule="auto"/>
              <w:jc w:val="center"/>
              <w:rPr>
                <w:rFonts w:ascii="Arial" w:hAnsi="Arial" w:cs="Arial"/>
              </w:rPr>
            </w:pPr>
            <w:r w:rsidRPr="00486250">
              <w:rPr>
                <w:rFonts w:ascii="Arial" w:hAnsi="Arial" w:cs="Arial"/>
              </w:rPr>
              <w:t>в/башня на 160 м3</w:t>
            </w:r>
          </w:p>
          <w:p w:rsidR="00DB4543" w:rsidRPr="00486250" w:rsidRDefault="00DB4543" w:rsidP="00486250">
            <w:pPr>
              <w:spacing w:after="0" w:line="240" w:lineRule="auto"/>
              <w:jc w:val="center"/>
              <w:rPr>
                <w:rFonts w:ascii="Arial" w:hAnsi="Arial" w:cs="Arial"/>
              </w:rPr>
            </w:pPr>
            <w:r w:rsidRPr="00486250">
              <w:rPr>
                <w:rFonts w:ascii="Arial" w:hAnsi="Arial" w:cs="Arial"/>
              </w:rPr>
              <w:t>в/насосная станция</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Микрорайон «Молодежный», северная часть города, численность – 4000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39,0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1492,3</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1492,3</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2353,0</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5500,0</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17.11.2009г. №1912</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ПГБ-100-СГ-ЭК</w:t>
            </w:r>
          </w:p>
          <w:p w:rsidR="00DB4543" w:rsidRPr="00486250" w:rsidRDefault="00DB4543" w:rsidP="00486250">
            <w:pPr>
              <w:spacing w:after="0" w:line="240" w:lineRule="auto"/>
              <w:jc w:val="center"/>
              <w:rPr>
                <w:rFonts w:ascii="Arial" w:hAnsi="Arial" w:cs="Arial"/>
              </w:rPr>
            </w:pPr>
            <w:r w:rsidRPr="00486250">
              <w:rPr>
                <w:rFonts w:ascii="Arial" w:hAnsi="Arial" w:cs="Arial"/>
              </w:rPr>
              <w:t>ТП БКТП – 15 ед.</w:t>
            </w:r>
          </w:p>
          <w:p w:rsidR="00DB4543" w:rsidRPr="00486250" w:rsidRDefault="00DB4543" w:rsidP="00486250">
            <w:pPr>
              <w:spacing w:after="0" w:line="240" w:lineRule="auto"/>
              <w:jc w:val="center"/>
              <w:rPr>
                <w:rFonts w:ascii="Arial" w:hAnsi="Arial" w:cs="Arial"/>
              </w:rPr>
            </w:pPr>
            <w:r w:rsidRPr="00486250">
              <w:rPr>
                <w:rFonts w:ascii="Arial" w:hAnsi="Arial" w:cs="Arial"/>
              </w:rPr>
              <w:t>Строит-во РП</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«Бантир», западная часть РЭУ ДПС, численность – 268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5,83</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22.11.2012г. №2492</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Инженерная инфраструктура оплачивается за счет собственных средств застройщиков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«Возрождение», севернее ул.Ковыльной</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Не утверждался, данных нет</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Инженерная инфраструктура оплачивается за счет собственных средств застройщиков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«Восток», восточная часть города, численность – 1025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11,75</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21.11.2012г. №2455</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Инженерная инфраструктура оплачивается за счет собственных средств застройщиков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6.</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«Север» в северной части города, численность – 400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11,89</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от 23.11.2012г. №2500</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Инженерная инфраструктура оплачивается за счет собственных средств застройщиков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7.</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для многодетных (1 очередь), западная часть города, численность – 4000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96,0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840,0</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840,0</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2460,0</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2800,0</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30.09.2012г. №2212</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ТП кирпичная – 6 ед.</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8.</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для многодетных (2 очередь), западная часть города, численность – 2587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55,93</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ПГБ-150-1</w:t>
            </w:r>
          </w:p>
          <w:p w:rsidR="00DB4543" w:rsidRPr="00486250" w:rsidRDefault="00DB4543" w:rsidP="00486250">
            <w:pPr>
              <w:spacing w:after="0" w:line="240" w:lineRule="auto"/>
              <w:jc w:val="center"/>
              <w:rPr>
                <w:rFonts w:ascii="Arial" w:hAnsi="Arial" w:cs="Arial"/>
              </w:rPr>
            </w:pPr>
            <w:r w:rsidRPr="00486250">
              <w:rPr>
                <w:rFonts w:ascii="Arial" w:hAnsi="Arial" w:cs="Arial"/>
              </w:rPr>
              <w:t>ТП мощ. 400 кВт – 2</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9.</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для многодетных (3 очередь), западная часть города, численность – 660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13,44</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для многодетных (4 очередь), западная часть города.</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Занимается МУП «АПБ г.Элисты»</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в южной части города, численность – 1434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58,0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Распоряжение Правительства РК от 12.11.2012г. №235-р</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ТП-3</w:t>
            </w:r>
          </w:p>
          <w:p w:rsidR="00DB4543" w:rsidRPr="00486250" w:rsidRDefault="00DB4543" w:rsidP="00486250">
            <w:pPr>
              <w:spacing w:after="0" w:line="240" w:lineRule="auto"/>
              <w:jc w:val="center"/>
              <w:rPr>
                <w:rFonts w:ascii="Arial" w:hAnsi="Arial" w:cs="Arial"/>
              </w:rPr>
            </w:pPr>
            <w:r w:rsidRPr="00486250">
              <w:rPr>
                <w:rFonts w:ascii="Arial" w:hAnsi="Arial" w:cs="Arial"/>
              </w:rPr>
              <w:t>ГРС-2</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12.</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«Шелковый путь», северная часть города, численность – 469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16,26</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23.10.2012г. №2239</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Нет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13.</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«Аюш», численность – 175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5,7</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Постановление Мэрии г.Элисты от 22.11.2012г. №2494</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14.</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группа «Шиповник», южная часть города</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15.</w:t>
            </w: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Жилая застройка в 9 микрорайоне, численность – 550 чел.</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10,76</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559"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126" w:type="dxa"/>
          </w:tcPr>
          <w:p w:rsidR="00DB4543" w:rsidRPr="00486250" w:rsidRDefault="00DB4543" w:rsidP="00486250">
            <w:pPr>
              <w:spacing w:after="0" w:line="240" w:lineRule="auto"/>
              <w:jc w:val="center"/>
              <w:rPr>
                <w:rFonts w:ascii="Arial" w:hAnsi="Arial" w:cs="Arial"/>
              </w:rPr>
            </w:pPr>
            <w:r w:rsidRPr="00486250">
              <w:rPr>
                <w:rFonts w:ascii="Arial" w:hAnsi="Arial" w:cs="Arial"/>
              </w:rPr>
              <w:t>-</w:t>
            </w:r>
          </w:p>
        </w:tc>
        <w:tc>
          <w:tcPr>
            <w:tcW w:w="2410" w:type="dxa"/>
          </w:tcPr>
          <w:p w:rsidR="00DB4543" w:rsidRPr="00486250" w:rsidRDefault="00DB4543" w:rsidP="00486250">
            <w:pPr>
              <w:spacing w:after="0" w:line="240" w:lineRule="auto"/>
              <w:jc w:val="center"/>
              <w:rPr>
                <w:rFonts w:ascii="Arial" w:hAnsi="Arial" w:cs="Arial"/>
              </w:rPr>
            </w:pPr>
            <w:r w:rsidRPr="00486250">
              <w:rPr>
                <w:rFonts w:ascii="Arial" w:hAnsi="Arial" w:cs="Arial"/>
              </w:rPr>
              <w:t>Инженерная инфраструктура оплачивается за счет собственных средств застройщиков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p>
        </w:tc>
        <w:tc>
          <w:tcPr>
            <w:tcW w:w="2409" w:type="dxa"/>
          </w:tcPr>
          <w:p w:rsidR="00DB4543" w:rsidRPr="00486250" w:rsidRDefault="00DB4543" w:rsidP="00486250">
            <w:pPr>
              <w:spacing w:after="0" w:line="240" w:lineRule="auto"/>
              <w:jc w:val="center"/>
              <w:rPr>
                <w:rFonts w:ascii="Arial" w:hAnsi="Arial" w:cs="Arial"/>
              </w:rPr>
            </w:pPr>
            <w:r w:rsidRPr="00486250">
              <w:rPr>
                <w:rFonts w:ascii="Arial" w:hAnsi="Arial" w:cs="Arial"/>
              </w:rPr>
              <w:t>ИТОГО:</w:t>
            </w:r>
          </w:p>
        </w:tc>
        <w:tc>
          <w:tcPr>
            <w:tcW w:w="1701" w:type="dxa"/>
          </w:tcPr>
          <w:p w:rsidR="00DB4543" w:rsidRPr="00486250" w:rsidRDefault="00DB4543" w:rsidP="00486250">
            <w:pPr>
              <w:spacing w:after="0" w:line="240" w:lineRule="auto"/>
              <w:jc w:val="center"/>
              <w:rPr>
                <w:rFonts w:ascii="Arial" w:hAnsi="Arial" w:cs="Arial"/>
              </w:rPr>
            </w:pPr>
            <w:r w:rsidRPr="00486250">
              <w:rPr>
                <w:rFonts w:ascii="Arial" w:hAnsi="Arial" w:cs="Arial"/>
              </w:rPr>
              <w:t>343,76</w:t>
            </w:r>
          </w:p>
        </w:tc>
        <w:tc>
          <w:tcPr>
            <w:tcW w:w="1418" w:type="dxa"/>
          </w:tcPr>
          <w:p w:rsidR="00DB4543" w:rsidRPr="00486250" w:rsidRDefault="00DB4543" w:rsidP="00486250">
            <w:pPr>
              <w:spacing w:after="0" w:line="240" w:lineRule="auto"/>
              <w:jc w:val="center"/>
              <w:rPr>
                <w:rFonts w:ascii="Arial" w:hAnsi="Arial" w:cs="Arial"/>
              </w:rPr>
            </w:pPr>
          </w:p>
        </w:tc>
        <w:tc>
          <w:tcPr>
            <w:tcW w:w="1276" w:type="dxa"/>
          </w:tcPr>
          <w:p w:rsidR="00DB4543" w:rsidRPr="00486250" w:rsidRDefault="00DB4543" w:rsidP="00486250">
            <w:pPr>
              <w:spacing w:after="0" w:line="240" w:lineRule="auto"/>
              <w:jc w:val="center"/>
              <w:rPr>
                <w:rFonts w:ascii="Arial" w:hAnsi="Arial" w:cs="Arial"/>
              </w:rPr>
            </w:pPr>
          </w:p>
        </w:tc>
        <w:tc>
          <w:tcPr>
            <w:tcW w:w="1559" w:type="dxa"/>
          </w:tcPr>
          <w:p w:rsidR="00DB4543" w:rsidRPr="00486250" w:rsidRDefault="00DB4543" w:rsidP="00486250">
            <w:pPr>
              <w:spacing w:after="0" w:line="240" w:lineRule="auto"/>
              <w:jc w:val="center"/>
              <w:rPr>
                <w:rFonts w:ascii="Arial" w:hAnsi="Arial" w:cs="Arial"/>
              </w:rPr>
            </w:pPr>
          </w:p>
        </w:tc>
        <w:tc>
          <w:tcPr>
            <w:tcW w:w="1134" w:type="dxa"/>
          </w:tcPr>
          <w:p w:rsidR="00DB4543" w:rsidRPr="00486250" w:rsidRDefault="00DB4543" w:rsidP="00486250">
            <w:pPr>
              <w:spacing w:after="0" w:line="240" w:lineRule="auto"/>
              <w:jc w:val="center"/>
              <w:rPr>
                <w:rFonts w:ascii="Arial" w:hAnsi="Arial" w:cs="Arial"/>
              </w:rPr>
            </w:pPr>
          </w:p>
        </w:tc>
        <w:tc>
          <w:tcPr>
            <w:tcW w:w="2126" w:type="dxa"/>
          </w:tcPr>
          <w:p w:rsidR="00DB4543" w:rsidRPr="00486250" w:rsidRDefault="00DB4543" w:rsidP="00486250">
            <w:pPr>
              <w:spacing w:after="0" w:line="240" w:lineRule="auto"/>
              <w:jc w:val="center"/>
              <w:rPr>
                <w:rFonts w:ascii="Arial" w:hAnsi="Arial" w:cs="Arial"/>
              </w:rPr>
            </w:pPr>
          </w:p>
        </w:tc>
        <w:tc>
          <w:tcPr>
            <w:tcW w:w="2410" w:type="dxa"/>
          </w:tcPr>
          <w:p w:rsidR="00DB4543" w:rsidRPr="00486250" w:rsidRDefault="00DB4543" w:rsidP="00486250">
            <w:pPr>
              <w:spacing w:after="0" w:line="240" w:lineRule="auto"/>
              <w:jc w:val="center"/>
              <w:rPr>
                <w:rFonts w:ascii="Arial" w:hAnsi="Arial" w:cs="Arial"/>
              </w:rPr>
            </w:pPr>
          </w:p>
        </w:tc>
      </w:tr>
    </w:tbl>
    <w:p w:rsidR="00DB4543" w:rsidRDefault="00DB4543" w:rsidP="00C7741F">
      <w:pPr>
        <w:spacing w:after="0"/>
        <w:rPr>
          <w:rFonts w:ascii="Times New Roman" w:hAnsi="Times New Roman"/>
          <w:sz w:val="28"/>
          <w:szCs w:val="28"/>
        </w:rPr>
      </w:pPr>
    </w:p>
    <w:p w:rsidR="00DB4543" w:rsidRDefault="00DB4543" w:rsidP="00C7741F">
      <w:pPr>
        <w:spacing w:after="0"/>
        <w:rPr>
          <w:rFonts w:ascii="Times New Roman" w:hAnsi="Times New Roman"/>
          <w:sz w:val="28"/>
          <w:szCs w:val="28"/>
        </w:rPr>
      </w:pPr>
      <w:r>
        <w:rPr>
          <w:rFonts w:ascii="Times New Roman" w:hAnsi="Times New Roman"/>
          <w:sz w:val="28"/>
          <w:szCs w:val="28"/>
        </w:rPr>
        <w:t>Примечание: численность указана ориентировочно.</w:t>
      </w:r>
    </w:p>
    <w:p w:rsidR="00DB4543" w:rsidRDefault="00DB4543" w:rsidP="00C7741F">
      <w:pPr>
        <w:rPr>
          <w:rFonts w:ascii="Times New Roman" w:hAnsi="Times New Roman"/>
          <w:sz w:val="28"/>
          <w:szCs w:val="28"/>
        </w:rPr>
      </w:pPr>
    </w:p>
    <w:p w:rsidR="00DB4543" w:rsidRDefault="00DB4543" w:rsidP="00C7741F">
      <w:pPr>
        <w:spacing w:after="0"/>
        <w:rPr>
          <w:rFonts w:ascii="Times New Roman" w:hAnsi="Times New Roman"/>
          <w:sz w:val="28"/>
          <w:szCs w:val="28"/>
        </w:rPr>
        <w:sectPr w:rsidR="00DB4543" w:rsidSect="00FD4573">
          <w:pgSz w:w="16838" w:h="11906" w:orient="landscape"/>
          <w:pgMar w:top="851" w:right="1134" w:bottom="1701" w:left="1134" w:header="708" w:footer="708" w:gutter="0"/>
          <w:cols w:space="708"/>
          <w:docGrid w:linePitch="360"/>
        </w:sectPr>
      </w:pPr>
    </w:p>
    <w:p w:rsidR="00DB4543" w:rsidRDefault="00DB4543" w:rsidP="00C7741F">
      <w:pPr>
        <w:ind w:firstLine="567"/>
        <w:jc w:val="both"/>
        <w:rPr>
          <w:rFonts w:ascii="Times New Roman" w:hAnsi="Times New Roman"/>
          <w:sz w:val="28"/>
          <w:szCs w:val="28"/>
        </w:rPr>
      </w:pPr>
      <w:r>
        <w:rPr>
          <w:rFonts w:ascii="Times New Roman" w:hAnsi="Times New Roman"/>
          <w:sz w:val="28"/>
          <w:szCs w:val="28"/>
        </w:rPr>
        <w:t>По отдельным этапам данного проекта этот показатель дифференцируется следующим образом:</w:t>
      </w:r>
    </w:p>
    <w:p w:rsidR="00DB4543" w:rsidRPr="0037128F" w:rsidRDefault="00DB4543" w:rsidP="00E67363">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Таблица </w:t>
      </w:r>
      <w:r>
        <w:rPr>
          <w:rFonts w:ascii="Times New Roman" w:hAnsi="Times New Roman"/>
          <w:b/>
          <w:i/>
          <w:sz w:val="28"/>
          <w:szCs w:val="28"/>
        </w:rPr>
        <w:t>5</w:t>
      </w:r>
      <w:r w:rsidRPr="0037128F">
        <w:rPr>
          <w:rFonts w:ascii="Times New Roman" w:hAnsi="Times New Roman"/>
          <w:b/>
          <w:i/>
          <w:sz w:val="28"/>
          <w:szCs w:val="28"/>
        </w:rPr>
        <w:t>.</w:t>
      </w:r>
    </w:p>
    <w:p w:rsidR="00DB4543" w:rsidRPr="0037128F" w:rsidRDefault="00DB4543" w:rsidP="00E67363">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Объемы прироста жилого фонда </w:t>
      </w:r>
    </w:p>
    <w:p w:rsidR="00DB4543" w:rsidRPr="0037128F" w:rsidRDefault="00DB4543" w:rsidP="00E67363">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по отдельным этапам реализации </w:t>
      </w:r>
      <w:r>
        <w:rPr>
          <w:rFonts w:ascii="Times New Roman" w:hAnsi="Times New Roman"/>
          <w:b/>
          <w:i/>
          <w:sz w:val="28"/>
          <w:szCs w:val="28"/>
        </w:rPr>
        <w:t>Г</w:t>
      </w:r>
      <w:r w:rsidRPr="0037128F">
        <w:rPr>
          <w:rFonts w:ascii="Times New Roman" w:hAnsi="Times New Roman"/>
          <w:b/>
          <w:i/>
          <w:sz w:val="28"/>
          <w:szCs w:val="28"/>
        </w:rPr>
        <w:t>енерального плана.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4"/>
        <w:gridCol w:w="2021"/>
        <w:gridCol w:w="2027"/>
      </w:tblGrid>
      <w:tr w:rsidR="00DB4543" w:rsidRPr="00486250" w:rsidTr="00C44706">
        <w:trPr>
          <w:trHeight w:val="777"/>
          <w:tblHeader/>
        </w:trPr>
        <w:tc>
          <w:tcPr>
            <w:tcW w:w="5580" w:type="dxa"/>
            <w:tcBorders>
              <w:top w:val="single" w:sz="12" w:space="0" w:color="auto"/>
              <w:left w:val="single" w:sz="12" w:space="0" w:color="auto"/>
              <w:bottom w:val="single" w:sz="12" w:space="0" w:color="auto"/>
              <w:right w:val="single" w:sz="12" w:space="0" w:color="auto"/>
              <w:tl2br w:val="single" w:sz="4" w:space="0" w:color="auto"/>
            </w:tcBorders>
            <w:shd w:val="clear" w:color="auto" w:fill="7F7F7F"/>
          </w:tcPr>
          <w:p w:rsidR="00DB4543" w:rsidRPr="00486250" w:rsidRDefault="00DB4543" w:rsidP="00C741F8">
            <w:pPr>
              <w:spacing w:after="0"/>
              <w:jc w:val="right"/>
              <w:rPr>
                <w:rFonts w:ascii="Arial" w:hAnsi="Arial" w:cs="Arial"/>
                <w:b/>
                <w:sz w:val="20"/>
                <w:szCs w:val="20"/>
              </w:rPr>
            </w:pPr>
            <w:r w:rsidRPr="00486250">
              <w:rPr>
                <w:rFonts w:ascii="Arial" w:hAnsi="Arial" w:cs="Arial"/>
                <w:b/>
                <w:sz w:val="20"/>
                <w:szCs w:val="20"/>
              </w:rPr>
              <w:t xml:space="preserve">Объёмы жилищного </w:t>
            </w:r>
          </w:p>
          <w:p w:rsidR="00DB4543" w:rsidRPr="00486250" w:rsidRDefault="00DB4543" w:rsidP="00C741F8">
            <w:pPr>
              <w:spacing w:after="0"/>
              <w:jc w:val="right"/>
              <w:rPr>
                <w:rFonts w:ascii="Arial" w:hAnsi="Arial" w:cs="Arial"/>
                <w:b/>
                <w:sz w:val="20"/>
                <w:szCs w:val="20"/>
              </w:rPr>
            </w:pPr>
            <w:r w:rsidRPr="00486250">
              <w:rPr>
                <w:rFonts w:ascii="Arial" w:hAnsi="Arial" w:cs="Arial"/>
                <w:b/>
                <w:sz w:val="20"/>
                <w:szCs w:val="20"/>
              </w:rPr>
              <w:t>строительства, м</w:t>
            </w:r>
            <w:r w:rsidRPr="00486250">
              <w:rPr>
                <w:rFonts w:ascii="Arial" w:hAnsi="Arial" w:cs="Arial"/>
                <w:b/>
                <w:sz w:val="20"/>
                <w:szCs w:val="20"/>
                <w:vertAlign w:val="superscript"/>
              </w:rPr>
              <w:t>2</w:t>
            </w:r>
          </w:p>
          <w:p w:rsidR="00DB4543" w:rsidRPr="00486250" w:rsidRDefault="00DB4543" w:rsidP="00C741F8">
            <w:pPr>
              <w:spacing w:after="0"/>
              <w:jc w:val="both"/>
              <w:rPr>
                <w:rFonts w:ascii="Arial" w:hAnsi="Arial" w:cs="Arial"/>
                <w:b/>
                <w:sz w:val="20"/>
                <w:szCs w:val="20"/>
              </w:rPr>
            </w:pPr>
            <w:r w:rsidRPr="00486250">
              <w:rPr>
                <w:rFonts w:ascii="Arial" w:hAnsi="Arial" w:cs="Arial"/>
                <w:b/>
                <w:sz w:val="20"/>
                <w:szCs w:val="20"/>
              </w:rPr>
              <w:t>Годы</w:t>
            </w:r>
          </w:p>
        </w:tc>
        <w:tc>
          <w:tcPr>
            <w:tcW w:w="2070" w:type="dxa"/>
            <w:tcBorders>
              <w:top w:val="single" w:sz="12" w:space="0" w:color="auto"/>
              <w:left w:val="single" w:sz="12" w:space="0" w:color="auto"/>
              <w:bottom w:val="single" w:sz="12" w:space="0" w:color="auto"/>
              <w:right w:val="single" w:sz="12" w:space="0" w:color="auto"/>
            </w:tcBorders>
            <w:shd w:val="clear" w:color="auto" w:fill="7F7F7F"/>
            <w:vAlign w:val="center"/>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За весь период</w:t>
            </w:r>
          </w:p>
        </w:tc>
        <w:tc>
          <w:tcPr>
            <w:tcW w:w="2070" w:type="dxa"/>
            <w:tcBorders>
              <w:top w:val="single" w:sz="12" w:space="0" w:color="auto"/>
              <w:left w:val="single" w:sz="12" w:space="0" w:color="auto"/>
              <w:bottom w:val="single" w:sz="12" w:space="0" w:color="auto"/>
              <w:right w:val="single" w:sz="12" w:space="0" w:color="auto"/>
            </w:tcBorders>
            <w:shd w:val="clear" w:color="auto" w:fill="7F7F7F"/>
            <w:vAlign w:val="center"/>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 xml:space="preserve">В среднем </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за год</w:t>
            </w:r>
          </w:p>
        </w:tc>
      </w:tr>
      <w:tr w:rsidR="00DB4543" w:rsidRPr="00486250" w:rsidTr="00C44706">
        <w:trPr>
          <w:trHeight w:val="330"/>
        </w:trPr>
        <w:tc>
          <w:tcPr>
            <w:tcW w:w="5580" w:type="dxa"/>
            <w:tcBorders>
              <w:top w:val="single" w:sz="12" w:space="0" w:color="auto"/>
              <w:bottom w:val="single" w:sz="12" w:space="0" w:color="auto"/>
            </w:tcBorders>
            <w:shd w:val="pct25" w:color="auto" w:fill="auto"/>
          </w:tcPr>
          <w:p w:rsidR="00DB4543" w:rsidRPr="00486250" w:rsidRDefault="00DB4543" w:rsidP="00C44706">
            <w:pPr>
              <w:spacing w:after="0"/>
              <w:ind w:firstLine="720"/>
              <w:jc w:val="center"/>
              <w:rPr>
                <w:rFonts w:ascii="Arial" w:hAnsi="Arial" w:cs="Arial"/>
                <w:b/>
                <w:sz w:val="20"/>
                <w:szCs w:val="20"/>
                <w:lang w:val="en-US"/>
              </w:rPr>
            </w:pPr>
            <w:r w:rsidRPr="00486250">
              <w:rPr>
                <w:rFonts w:ascii="Arial" w:hAnsi="Arial" w:cs="Arial"/>
                <w:b/>
                <w:sz w:val="20"/>
                <w:szCs w:val="20"/>
                <w:lang w:val="en-US"/>
              </w:rPr>
              <w:t>1</w:t>
            </w:r>
          </w:p>
        </w:tc>
        <w:tc>
          <w:tcPr>
            <w:tcW w:w="2070" w:type="dxa"/>
            <w:tcBorders>
              <w:top w:val="single" w:sz="12" w:space="0" w:color="auto"/>
              <w:bottom w:val="single" w:sz="12" w:space="0" w:color="auto"/>
            </w:tcBorders>
            <w:shd w:val="pct25" w:color="auto" w:fill="auto"/>
          </w:tcPr>
          <w:p w:rsidR="00DB4543" w:rsidRPr="00486250" w:rsidRDefault="00DB4543" w:rsidP="00C44706">
            <w:pPr>
              <w:spacing w:after="0"/>
              <w:jc w:val="center"/>
              <w:rPr>
                <w:rFonts w:ascii="Arial" w:hAnsi="Arial" w:cs="Arial"/>
                <w:b/>
                <w:sz w:val="20"/>
                <w:szCs w:val="20"/>
                <w:lang w:val="en-US"/>
              </w:rPr>
            </w:pPr>
            <w:r w:rsidRPr="00486250">
              <w:rPr>
                <w:rFonts w:ascii="Arial" w:hAnsi="Arial" w:cs="Arial"/>
                <w:b/>
                <w:sz w:val="20"/>
                <w:szCs w:val="20"/>
                <w:lang w:val="en-US"/>
              </w:rPr>
              <w:t>2</w:t>
            </w:r>
          </w:p>
        </w:tc>
        <w:tc>
          <w:tcPr>
            <w:tcW w:w="2070" w:type="dxa"/>
            <w:tcBorders>
              <w:top w:val="single" w:sz="12" w:space="0" w:color="auto"/>
              <w:bottom w:val="single" w:sz="12" w:space="0" w:color="auto"/>
            </w:tcBorders>
            <w:shd w:val="pct25" w:color="auto" w:fill="auto"/>
          </w:tcPr>
          <w:p w:rsidR="00DB4543" w:rsidRPr="00486250" w:rsidRDefault="00DB4543" w:rsidP="00C44706">
            <w:pPr>
              <w:spacing w:after="0"/>
              <w:jc w:val="center"/>
              <w:rPr>
                <w:rFonts w:ascii="Arial" w:hAnsi="Arial" w:cs="Arial"/>
                <w:b/>
                <w:sz w:val="20"/>
                <w:szCs w:val="20"/>
                <w:lang w:val="en-US"/>
              </w:rPr>
            </w:pPr>
            <w:r w:rsidRPr="00486250">
              <w:rPr>
                <w:rFonts w:ascii="Arial" w:hAnsi="Arial" w:cs="Arial"/>
                <w:b/>
                <w:sz w:val="20"/>
                <w:szCs w:val="20"/>
                <w:lang w:val="en-US"/>
              </w:rPr>
              <w:t>3</w:t>
            </w:r>
          </w:p>
        </w:tc>
      </w:tr>
      <w:tr w:rsidR="00DB4543" w:rsidRPr="00486250" w:rsidTr="00C44706">
        <w:trPr>
          <w:trHeight w:val="330"/>
        </w:trPr>
        <w:tc>
          <w:tcPr>
            <w:tcW w:w="5580" w:type="dxa"/>
            <w:tcBorders>
              <w:top w:val="single" w:sz="12" w:space="0" w:color="auto"/>
            </w:tcBorders>
          </w:tcPr>
          <w:p w:rsidR="00DB4543" w:rsidRPr="00486250" w:rsidRDefault="00DB4543" w:rsidP="0043208D">
            <w:pPr>
              <w:spacing w:after="0"/>
              <w:ind w:firstLine="720"/>
              <w:jc w:val="both"/>
              <w:rPr>
                <w:rFonts w:ascii="Arial" w:hAnsi="Arial" w:cs="Arial"/>
                <w:sz w:val="20"/>
                <w:szCs w:val="20"/>
              </w:rPr>
            </w:pPr>
            <w:r w:rsidRPr="00486250">
              <w:rPr>
                <w:rFonts w:ascii="Arial" w:hAnsi="Arial" w:cs="Arial"/>
                <w:sz w:val="20"/>
                <w:szCs w:val="20"/>
                <w:lang w:val="en-US"/>
              </w:rPr>
              <w:t xml:space="preserve">До </w:t>
            </w:r>
            <w:r w:rsidRPr="00486250">
              <w:rPr>
                <w:rFonts w:ascii="Arial" w:hAnsi="Arial" w:cs="Arial"/>
                <w:sz w:val="20"/>
                <w:szCs w:val="20"/>
              </w:rPr>
              <w:t>2014гг. (первая очередь)</w:t>
            </w:r>
          </w:p>
        </w:tc>
        <w:tc>
          <w:tcPr>
            <w:tcW w:w="2070" w:type="dxa"/>
            <w:tcBorders>
              <w:top w:val="single" w:sz="12" w:space="0" w:color="auto"/>
            </w:tcBorders>
          </w:tcPr>
          <w:p w:rsidR="00DB4543" w:rsidRPr="00486250" w:rsidRDefault="00DB4543" w:rsidP="00C741F8">
            <w:pPr>
              <w:spacing w:after="0"/>
              <w:jc w:val="center"/>
              <w:rPr>
                <w:rFonts w:ascii="Arial" w:hAnsi="Arial" w:cs="Arial"/>
                <w:sz w:val="20"/>
                <w:szCs w:val="20"/>
              </w:rPr>
            </w:pPr>
            <w:r w:rsidRPr="00486250">
              <w:rPr>
                <w:rFonts w:ascii="Arial" w:hAnsi="Arial" w:cs="Arial"/>
                <w:sz w:val="20"/>
                <w:szCs w:val="20"/>
              </w:rPr>
              <w:t>156 442</w:t>
            </w:r>
          </w:p>
        </w:tc>
        <w:tc>
          <w:tcPr>
            <w:tcW w:w="2070" w:type="dxa"/>
            <w:tcBorders>
              <w:top w:val="single" w:sz="12" w:space="0" w:color="auto"/>
            </w:tcBorders>
          </w:tcPr>
          <w:p w:rsidR="00DB4543" w:rsidRPr="00486250" w:rsidRDefault="00DB4543" w:rsidP="00C741F8">
            <w:pPr>
              <w:spacing w:after="0"/>
              <w:jc w:val="center"/>
              <w:rPr>
                <w:rFonts w:ascii="Arial" w:hAnsi="Arial" w:cs="Arial"/>
                <w:sz w:val="20"/>
                <w:szCs w:val="20"/>
                <w:highlight w:val="yellow"/>
              </w:rPr>
            </w:pPr>
            <w:r w:rsidRPr="00486250">
              <w:rPr>
                <w:rFonts w:ascii="Arial" w:hAnsi="Arial" w:cs="Arial"/>
                <w:sz w:val="20"/>
                <w:szCs w:val="20"/>
              </w:rPr>
              <w:t>78 221</w:t>
            </w:r>
          </w:p>
        </w:tc>
      </w:tr>
      <w:tr w:rsidR="00DB4543" w:rsidRPr="00486250" w:rsidTr="00C741F8">
        <w:trPr>
          <w:trHeight w:val="330"/>
        </w:trPr>
        <w:tc>
          <w:tcPr>
            <w:tcW w:w="5580" w:type="dxa"/>
          </w:tcPr>
          <w:p w:rsidR="00DB4543" w:rsidRPr="00486250" w:rsidRDefault="00DB4543" w:rsidP="0043208D">
            <w:pPr>
              <w:spacing w:after="0"/>
              <w:ind w:firstLine="720"/>
              <w:jc w:val="both"/>
              <w:rPr>
                <w:rFonts w:ascii="Arial" w:hAnsi="Arial" w:cs="Arial"/>
                <w:sz w:val="20"/>
                <w:szCs w:val="20"/>
                <w:highlight w:val="yellow"/>
              </w:rPr>
            </w:pPr>
            <w:r w:rsidRPr="00486250">
              <w:rPr>
                <w:rFonts w:ascii="Arial" w:hAnsi="Arial" w:cs="Arial"/>
                <w:sz w:val="20"/>
                <w:szCs w:val="20"/>
              </w:rPr>
              <w:t>2014-2019гг. (расчётный срок)</w:t>
            </w:r>
          </w:p>
        </w:tc>
        <w:tc>
          <w:tcPr>
            <w:tcW w:w="2070" w:type="dxa"/>
          </w:tcPr>
          <w:p w:rsidR="00DB4543" w:rsidRPr="00486250" w:rsidRDefault="00DB4543" w:rsidP="00C741F8">
            <w:pPr>
              <w:spacing w:after="0"/>
              <w:jc w:val="center"/>
              <w:rPr>
                <w:rFonts w:ascii="Arial" w:hAnsi="Arial" w:cs="Arial"/>
                <w:sz w:val="20"/>
                <w:szCs w:val="20"/>
                <w:highlight w:val="yellow"/>
              </w:rPr>
            </w:pPr>
            <w:r w:rsidRPr="00486250">
              <w:rPr>
                <w:rFonts w:ascii="Arial" w:hAnsi="Arial" w:cs="Arial"/>
                <w:sz w:val="20"/>
                <w:szCs w:val="20"/>
              </w:rPr>
              <w:t>271 108</w:t>
            </w:r>
          </w:p>
        </w:tc>
        <w:tc>
          <w:tcPr>
            <w:tcW w:w="2070" w:type="dxa"/>
          </w:tcPr>
          <w:p w:rsidR="00DB4543" w:rsidRPr="00486250" w:rsidRDefault="00DB4543" w:rsidP="00C741F8">
            <w:pPr>
              <w:spacing w:after="0"/>
              <w:jc w:val="center"/>
              <w:rPr>
                <w:rFonts w:ascii="Arial" w:hAnsi="Arial" w:cs="Arial"/>
                <w:sz w:val="20"/>
                <w:szCs w:val="20"/>
                <w:highlight w:val="yellow"/>
              </w:rPr>
            </w:pPr>
            <w:r w:rsidRPr="00486250">
              <w:rPr>
                <w:rFonts w:ascii="Arial" w:hAnsi="Arial" w:cs="Arial"/>
                <w:sz w:val="20"/>
                <w:szCs w:val="20"/>
              </w:rPr>
              <w:t>54 221</w:t>
            </w:r>
          </w:p>
        </w:tc>
      </w:tr>
      <w:tr w:rsidR="00DB4543" w:rsidRPr="00486250" w:rsidTr="00C741F8">
        <w:trPr>
          <w:trHeight w:val="330"/>
        </w:trPr>
        <w:tc>
          <w:tcPr>
            <w:tcW w:w="5580" w:type="dxa"/>
          </w:tcPr>
          <w:p w:rsidR="00DB4543" w:rsidRPr="00486250" w:rsidRDefault="00DB4543" w:rsidP="0043208D">
            <w:pPr>
              <w:spacing w:after="0"/>
              <w:ind w:firstLine="720"/>
              <w:jc w:val="both"/>
              <w:rPr>
                <w:rFonts w:ascii="Arial" w:hAnsi="Arial" w:cs="Arial"/>
                <w:sz w:val="20"/>
                <w:szCs w:val="20"/>
                <w:highlight w:val="yellow"/>
              </w:rPr>
            </w:pPr>
            <w:r w:rsidRPr="00486250">
              <w:rPr>
                <w:rFonts w:ascii="Arial" w:hAnsi="Arial" w:cs="Arial"/>
                <w:sz w:val="20"/>
                <w:szCs w:val="20"/>
              </w:rPr>
              <w:t>2019-202</w:t>
            </w:r>
            <w:r>
              <w:rPr>
                <w:rFonts w:ascii="Arial" w:hAnsi="Arial" w:cs="Arial"/>
                <w:sz w:val="20"/>
                <w:szCs w:val="20"/>
              </w:rPr>
              <w:t>6</w:t>
            </w:r>
            <w:r w:rsidRPr="00486250">
              <w:rPr>
                <w:rFonts w:ascii="Arial" w:hAnsi="Arial" w:cs="Arial"/>
                <w:sz w:val="20"/>
                <w:szCs w:val="20"/>
              </w:rPr>
              <w:t>гг. (перспектива)</w:t>
            </w:r>
          </w:p>
        </w:tc>
        <w:tc>
          <w:tcPr>
            <w:tcW w:w="2070" w:type="dxa"/>
          </w:tcPr>
          <w:p w:rsidR="00DB4543" w:rsidRPr="00486250" w:rsidRDefault="00DB4543" w:rsidP="00C741F8">
            <w:pPr>
              <w:spacing w:after="0"/>
              <w:jc w:val="center"/>
              <w:rPr>
                <w:rFonts w:ascii="Arial" w:hAnsi="Arial" w:cs="Arial"/>
                <w:sz w:val="20"/>
                <w:szCs w:val="20"/>
                <w:highlight w:val="yellow"/>
              </w:rPr>
            </w:pPr>
            <w:r w:rsidRPr="00486250">
              <w:rPr>
                <w:rFonts w:ascii="Arial" w:hAnsi="Arial" w:cs="Arial"/>
                <w:sz w:val="20"/>
                <w:szCs w:val="20"/>
              </w:rPr>
              <w:t>343 998</w:t>
            </w:r>
          </w:p>
        </w:tc>
        <w:tc>
          <w:tcPr>
            <w:tcW w:w="2070" w:type="dxa"/>
          </w:tcPr>
          <w:p w:rsidR="00DB4543" w:rsidRPr="00486250" w:rsidRDefault="00DB4543" w:rsidP="00C741F8">
            <w:pPr>
              <w:spacing w:after="0"/>
              <w:jc w:val="center"/>
              <w:rPr>
                <w:rFonts w:ascii="Arial" w:hAnsi="Arial" w:cs="Arial"/>
                <w:sz w:val="20"/>
                <w:szCs w:val="20"/>
                <w:highlight w:val="yellow"/>
              </w:rPr>
            </w:pPr>
            <w:r w:rsidRPr="00486250">
              <w:rPr>
                <w:rFonts w:ascii="Arial" w:hAnsi="Arial" w:cs="Arial"/>
                <w:sz w:val="20"/>
                <w:szCs w:val="20"/>
              </w:rPr>
              <w:t>38 222</w:t>
            </w:r>
          </w:p>
        </w:tc>
      </w:tr>
    </w:tbl>
    <w:p w:rsidR="00DB4543" w:rsidRPr="001F0763" w:rsidRDefault="00DB4543" w:rsidP="00E67363">
      <w:pPr>
        <w:spacing w:after="0"/>
        <w:ind w:firstLine="567"/>
        <w:jc w:val="both"/>
        <w:rPr>
          <w:rFonts w:ascii="Times New Roman" w:hAnsi="Times New Roman"/>
          <w:sz w:val="28"/>
          <w:szCs w:val="28"/>
        </w:rPr>
      </w:pPr>
      <w:r>
        <w:rPr>
          <w:rFonts w:ascii="Times New Roman" w:hAnsi="Times New Roman"/>
          <w:sz w:val="28"/>
          <w:szCs w:val="28"/>
        </w:rPr>
        <w:t xml:space="preserve">Прогнозируемый спад жилищного строительства обусловлен насыщением рынка жилья из-за поэтапного достижения оптимального уровня жилищной обеспеченности, соответствующего стандартам европейских государств. Дальнейшее развитие жилищного строительства будет происходить в основном за счет реконструкции и </w:t>
      </w:r>
      <w:r w:rsidRPr="001F0763">
        <w:rPr>
          <w:rFonts w:ascii="Times New Roman" w:hAnsi="Times New Roman"/>
          <w:sz w:val="28"/>
          <w:szCs w:val="28"/>
        </w:rPr>
        <w:t>незначительного нового строительства.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Полученные данные сведены по расчётным градостроительным районам и позволяют судить о степени инвестиционной привлекательности отдельных районов и площадок реконструкции.</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 РГР</w:t>
      </w:r>
      <w:r w:rsidRPr="001F0763">
        <w:rPr>
          <w:rFonts w:ascii="Times New Roman" w:hAnsi="Times New Roman"/>
          <w:sz w:val="28"/>
          <w:szCs w:val="28"/>
        </w:rPr>
        <w:t xml:space="preserve"> жилищное строительство предполагает реконструкцию кварталов центральной части города со сносом жилой застройки усадебного типа и строительством многоквартирных домов в границах улиц:</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Балакаева – Братьев Алёхиных – Нейман – Горького;</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Сельгикова – Пушкина – Горького – Нейман;</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Сельгикова – Пушкина – Горького – Губаревича;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Губаревича – Горького – Осипенко – Ленина.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В жилой застройке этой части города будет относительно высокий процент включения общественных функций в жилые здания.</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Убыль жилого фонда составит около 16 тыс. кв. м при реконструкции (перспектива) и 1,2 тыс. кв. м при ликвидации ветхого фонда (первая очередь).</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На перспективу проектом предлагается освоение территории восточной промышленной зоны (ДСК) для размещения жилищного строительства (застройка многоквартирными домами).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На указанных площадках (около 27 га) удастся разместить порядка 80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Во </w:t>
      </w:r>
      <w:r w:rsidRPr="001F0763">
        <w:rPr>
          <w:rFonts w:ascii="Times New Roman" w:hAnsi="Times New Roman"/>
          <w:b/>
          <w:sz w:val="28"/>
          <w:szCs w:val="28"/>
        </w:rPr>
        <w:t>II РГР</w:t>
      </w:r>
      <w:r w:rsidRPr="001F0763">
        <w:rPr>
          <w:rFonts w:ascii="Times New Roman" w:hAnsi="Times New Roman"/>
          <w:sz w:val="28"/>
          <w:szCs w:val="28"/>
        </w:rPr>
        <w:t xml:space="preserve"> не предполагается осуществление значительных реконструктивных мероприятий. Убыль жилого фонда произойдёт вследствие сноса ветхих жилых домов, и составит около 1,6 тыс. кв. м на первую очередь.</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III РГР</w:t>
      </w:r>
      <w:r w:rsidRPr="001F0763">
        <w:rPr>
          <w:rFonts w:ascii="Times New Roman" w:hAnsi="Times New Roman"/>
          <w:sz w:val="28"/>
          <w:szCs w:val="28"/>
        </w:rPr>
        <w:t xml:space="preserve"> основной объём жилищного строительства приходится на реконструктивные мероприятия, связанными с освоением кварталов под многоквартирные жилые дома в границах: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Ленина – Илюмжинова – Клыкова – Чкалова;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Илюмжинова – Леваневского – Канукова – Бимбаева – Пушкина – Клыкова.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Около 20,3 тыс. кв. м составит убыль жилого фонда в процессе реконструкции. На высвобожденных площадках разместится порядка 53 тыс. кв. м на перспективу.</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Почти 6 тыс. кв. м составит убыль ветхого жилого фонда.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IV РГР</w:t>
      </w:r>
      <w:r w:rsidRPr="001F0763">
        <w:rPr>
          <w:rFonts w:ascii="Times New Roman" w:hAnsi="Times New Roman"/>
          <w:sz w:val="28"/>
          <w:szCs w:val="28"/>
        </w:rPr>
        <w:t xml:space="preserve"> убыли жилого фонда не произойдёт. Возможно дополнительное строительство на свободных территориях в границах существующего РГР (около 19 тыс. кв. м в многоквартирных жилых домах).</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 РГР</w:t>
      </w:r>
      <w:r w:rsidRPr="001F0763">
        <w:rPr>
          <w:rFonts w:ascii="Times New Roman" w:hAnsi="Times New Roman"/>
          <w:sz w:val="28"/>
          <w:szCs w:val="28"/>
        </w:rPr>
        <w:t xml:space="preserve"> предполагается убыль ветхого жилого фонда в объёме 8,3 тыс. кв. м на расчётный срок. Около 5 тыс. кв. м размещаются на первую очередь после ввода в эксплуатацию строящихся многоквартирных домов в районе ипподрома.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В процессе реконструкции застройки на отдалённую перспективу (в основном, по ул. Ленина) возможно размещение около 51 тыс. кв. м. Убыль в этом случае составит около 14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 РГР</w:t>
      </w:r>
      <w:r w:rsidRPr="001F0763">
        <w:rPr>
          <w:rFonts w:ascii="Times New Roman" w:hAnsi="Times New Roman"/>
          <w:sz w:val="28"/>
          <w:szCs w:val="28"/>
        </w:rPr>
        <w:t xml:space="preserve"> реконструкция предполагается на перспективу, в основном, вдоль магистралей общегородского значения – улиц Ленина, 28-й Армии, Физкультурной с размещением многоквартирной жилой и общественной застройки. Убыль жилого фонда составит в этом случае около 18 тыс. кв. м, а новое строительство даст 32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VII РГР</w:t>
      </w:r>
      <w:r w:rsidRPr="001F0763">
        <w:rPr>
          <w:rFonts w:ascii="Times New Roman" w:hAnsi="Times New Roman"/>
          <w:sz w:val="28"/>
          <w:szCs w:val="28"/>
        </w:rPr>
        <w:t xml:space="preserve"> проектом предлагается в перспективе реконструкция застройки вдоль ул. Ленина с размещением многоквартирных жилых домов и общественно-деловой застройки на месте существующей застройки усадебного типа и коммунальных зон. Реконструкция позволит разместить 27,1 тыс. кв. м жилья, убыль составит порядка 6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VIII РГР</w:t>
      </w:r>
      <w:r w:rsidRPr="001F0763">
        <w:rPr>
          <w:rFonts w:ascii="Times New Roman" w:hAnsi="Times New Roman"/>
          <w:sz w:val="28"/>
          <w:szCs w:val="28"/>
        </w:rPr>
        <w:t xml:space="preserve"> проектом предусмотрено в перспективе освоение территории западной коммунальной зоны для размещения жилья. Это позволит разместить 31,1 тыс. кв. м жилья, убыль составит 1,8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IX РГР</w:t>
      </w:r>
      <w:r w:rsidRPr="001F0763">
        <w:rPr>
          <w:rFonts w:ascii="Times New Roman" w:hAnsi="Times New Roman"/>
          <w:sz w:val="28"/>
          <w:szCs w:val="28"/>
        </w:rPr>
        <w:t xml:space="preserve"> на расчётный срок будет размещено 22,8 тыс. кв. м жилья, построенного населением.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Х РГР</w:t>
      </w:r>
      <w:r w:rsidRPr="001F0763">
        <w:rPr>
          <w:rFonts w:ascii="Times New Roman" w:hAnsi="Times New Roman"/>
          <w:sz w:val="28"/>
          <w:szCs w:val="28"/>
        </w:rPr>
        <w:t xml:space="preserve"> планируется также увеличение жилого фонда (строительство около 3 тыс. кв. м на перспективу) за счёт развития 10-го микрорайона (многоквартирные жилые дома средней этажности).</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 РГР</w:t>
      </w:r>
      <w:r w:rsidRPr="001F0763">
        <w:rPr>
          <w:rFonts w:ascii="Times New Roman" w:hAnsi="Times New Roman"/>
          <w:sz w:val="28"/>
          <w:szCs w:val="28"/>
        </w:rPr>
        <w:t xml:space="preserve"> предусмотрено строительство малоэтажной жилой застройки населением (порядка 6 тыс. кв. м) на первую очередь, а также строительство многоквартирных жилых домов (около 12 тыс. кв. м).</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XII РГР</w:t>
      </w:r>
      <w:r w:rsidRPr="001F0763">
        <w:rPr>
          <w:rFonts w:ascii="Times New Roman" w:hAnsi="Times New Roman"/>
          <w:sz w:val="28"/>
          <w:szCs w:val="28"/>
        </w:rPr>
        <w:t xml:space="preserve"> будет вестись планомерная реконструкция центра города с выносом промышленно-коммунальных объектов с ул. Ленина, созданием городского парка протяжением от Хурула к рекреационной зоне на Ярмарочном пруду. Размещаемый жилищный фонд составит 48,6 тыс. кв. м, объём убыли жилого фонда в процессе реконструкции – 15 тыс. кв. м.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XIII РГР</w:t>
      </w:r>
      <w:r w:rsidRPr="001F0763">
        <w:rPr>
          <w:rFonts w:ascii="Times New Roman" w:hAnsi="Times New Roman"/>
          <w:sz w:val="28"/>
          <w:szCs w:val="28"/>
        </w:rPr>
        <w:t xml:space="preserve"> предусмотрены только мероприятия, направленные на капитальный ремонт жилищного фонда.</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XIV РГР</w:t>
      </w:r>
      <w:r w:rsidRPr="001F0763">
        <w:rPr>
          <w:rFonts w:ascii="Times New Roman" w:hAnsi="Times New Roman"/>
          <w:sz w:val="28"/>
          <w:szCs w:val="28"/>
        </w:rPr>
        <w:t xml:space="preserve"> предполагается реализация первую очередь проекта планировки 9-го микрорайона, что даст 170,1 тыс. кв. м жилой площади.</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XV РГР</w:t>
      </w:r>
      <w:r w:rsidRPr="001F0763">
        <w:rPr>
          <w:rFonts w:ascii="Times New Roman" w:hAnsi="Times New Roman"/>
          <w:sz w:val="28"/>
          <w:szCs w:val="28"/>
        </w:rPr>
        <w:t xml:space="preserve"> на расчётный срок предполагается реализовать проект планировки 11-го микрорайона, что увеличит жилищный фонд города на 51 тыс. кв. м. В перспективе в развитие этого РГР возможно размещение 26 тыс. кв. м жилья в индивидуальной жилой застройке и около 50 тыс. кв. м в высокоплотной застройке.</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b/>
          <w:sz w:val="28"/>
          <w:szCs w:val="28"/>
        </w:rPr>
        <w:t>В</w:t>
      </w:r>
      <w:r w:rsidRPr="001F0763">
        <w:rPr>
          <w:rFonts w:ascii="Times New Roman" w:hAnsi="Times New Roman"/>
          <w:sz w:val="28"/>
          <w:szCs w:val="28"/>
        </w:rPr>
        <w:t xml:space="preserve"> </w:t>
      </w:r>
      <w:r w:rsidRPr="001F0763">
        <w:rPr>
          <w:rFonts w:ascii="Times New Roman" w:hAnsi="Times New Roman"/>
          <w:b/>
          <w:sz w:val="28"/>
          <w:szCs w:val="28"/>
        </w:rPr>
        <w:t xml:space="preserve">XVI РГР </w:t>
      </w:r>
      <w:r w:rsidRPr="001F0763">
        <w:rPr>
          <w:rFonts w:ascii="Times New Roman" w:hAnsi="Times New Roman"/>
          <w:sz w:val="28"/>
          <w:szCs w:val="28"/>
        </w:rPr>
        <w:t>дополнительно будет построено около 36 тыс. кв. м жилья в индивидуальных жилых домах.</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b/>
          <w:sz w:val="28"/>
          <w:szCs w:val="28"/>
        </w:rPr>
        <w:t>В XVII РГР</w:t>
      </w:r>
      <w:r w:rsidRPr="001F0763">
        <w:rPr>
          <w:rFonts w:ascii="Times New Roman" w:hAnsi="Times New Roman"/>
          <w:sz w:val="28"/>
          <w:szCs w:val="28"/>
        </w:rPr>
        <w:t xml:space="preserve"> практически не произойдёт изменения объёмов жилищного фонда.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XVIII РГР</w:t>
      </w:r>
      <w:r w:rsidRPr="001F0763">
        <w:rPr>
          <w:rFonts w:ascii="Times New Roman" w:hAnsi="Times New Roman"/>
          <w:sz w:val="28"/>
          <w:szCs w:val="28"/>
        </w:rPr>
        <w:t xml:space="preserve"> проектом предполагается строительство района малоэтажной индивидуальной застройки. Всего будет введено около 28,7 тыс. кв. м жилья на расчётный срок.</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XIX РГР</w:t>
      </w:r>
      <w:r w:rsidRPr="001F0763">
        <w:rPr>
          <w:rFonts w:ascii="Times New Roman" w:hAnsi="Times New Roman"/>
          <w:sz w:val="28"/>
          <w:szCs w:val="28"/>
        </w:rPr>
        <w:t xml:space="preserve"> (посёлок Аршан) предполагается освоение южных и северных территорий посёлка под размещение малоэтажной индивидуальной застройки. Всего возможно размещение около 55 тыс. кв. м жилья.</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ХХ РГР</w:t>
      </w:r>
      <w:r w:rsidRPr="001F0763">
        <w:rPr>
          <w:rFonts w:ascii="Times New Roman" w:hAnsi="Times New Roman"/>
          <w:sz w:val="28"/>
          <w:szCs w:val="28"/>
        </w:rPr>
        <w:t xml:space="preserve"> (посёлок Салын) возможно увеличение жилого фонда на 5,8 тыс. кв. м.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 РГР</w:t>
      </w:r>
      <w:r w:rsidRPr="001F0763">
        <w:rPr>
          <w:rFonts w:ascii="Times New Roman" w:hAnsi="Times New Roman"/>
          <w:sz w:val="28"/>
          <w:szCs w:val="28"/>
        </w:rPr>
        <w:t xml:space="preserve"> предполагается реконструкция территории с выносом промышленных и коммунальных предприятий в северную промышленную зону и сносом жилой застройки посёлка Геологического. Убыль жилого фонда составит 3,85 тыс. кв. м. Объём нового жилищного строительства составит 150,7 тыс. кв. м, из которых 21,5 тыс. кв. м будет размещено в индивидуальной жилой застройке, а 102,5 тыс. кв. м – в многоквартирных жилых домах. </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XXII РГР</w:t>
      </w:r>
      <w:r w:rsidRPr="001F0763">
        <w:rPr>
          <w:rFonts w:ascii="Times New Roman" w:hAnsi="Times New Roman"/>
          <w:sz w:val="28"/>
          <w:szCs w:val="28"/>
        </w:rPr>
        <w:t xml:space="preserve"> предусмотрено строительство 87 тыс. кв. м жилья в индивидуальной жилой застройке.</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XXIII РГР</w:t>
      </w:r>
      <w:r w:rsidRPr="001F0763">
        <w:rPr>
          <w:rFonts w:ascii="Times New Roman" w:hAnsi="Times New Roman"/>
          <w:sz w:val="28"/>
          <w:szCs w:val="28"/>
        </w:rPr>
        <w:t xml:space="preserve"> предусмотрено строительство 63 тыс. кв. м жилья в индивидуальной жилой застройке.</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w:t>
      </w:r>
      <w:r w:rsidRPr="001F0763">
        <w:rPr>
          <w:rFonts w:ascii="Times New Roman" w:hAnsi="Times New Roman"/>
          <w:b/>
          <w:sz w:val="28"/>
          <w:szCs w:val="28"/>
          <w:lang w:val="en-US"/>
        </w:rPr>
        <w:t>V</w:t>
      </w:r>
      <w:r w:rsidRPr="001F0763">
        <w:rPr>
          <w:rFonts w:ascii="Times New Roman" w:hAnsi="Times New Roman"/>
          <w:b/>
          <w:sz w:val="28"/>
          <w:szCs w:val="28"/>
        </w:rPr>
        <w:t xml:space="preserve"> РГР </w:t>
      </w:r>
      <w:r w:rsidRPr="001F0763">
        <w:rPr>
          <w:rFonts w:ascii="Times New Roman" w:hAnsi="Times New Roman"/>
          <w:sz w:val="28"/>
          <w:szCs w:val="28"/>
        </w:rPr>
        <w:t>за пределами проектного срока возможно размещение 202,5 тыс. кв. м жилья в индивидуальной жилой застройке.</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w:t>
      </w:r>
      <w:r w:rsidRPr="001F0763">
        <w:rPr>
          <w:rFonts w:ascii="Times New Roman" w:hAnsi="Times New Roman"/>
          <w:b/>
          <w:sz w:val="28"/>
          <w:szCs w:val="28"/>
          <w:lang w:val="en-US"/>
        </w:rPr>
        <w:t>V</w:t>
      </w:r>
      <w:r w:rsidRPr="001F0763">
        <w:rPr>
          <w:rFonts w:ascii="Times New Roman" w:hAnsi="Times New Roman"/>
          <w:b/>
          <w:sz w:val="28"/>
          <w:szCs w:val="28"/>
        </w:rPr>
        <w:t xml:space="preserve"> РГР </w:t>
      </w:r>
      <w:r w:rsidRPr="001F0763">
        <w:rPr>
          <w:rFonts w:ascii="Times New Roman" w:hAnsi="Times New Roman"/>
          <w:sz w:val="28"/>
          <w:szCs w:val="28"/>
        </w:rPr>
        <w:t>за пределами проектного срока возможно размещение 186 тыс. кв. м жилья в индивидуальной жилой застройке.</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Таким образом, до 202</w:t>
      </w:r>
      <w:r>
        <w:rPr>
          <w:rFonts w:ascii="Times New Roman" w:hAnsi="Times New Roman"/>
          <w:sz w:val="28"/>
          <w:szCs w:val="28"/>
        </w:rPr>
        <w:t>8</w:t>
      </w:r>
      <w:r w:rsidRPr="001F0763">
        <w:rPr>
          <w:rFonts w:ascii="Times New Roman" w:hAnsi="Times New Roman"/>
          <w:sz w:val="28"/>
          <w:szCs w:val="28"/>
        </w:rPr>
        <w:t xml:space="preserve"> года будет построено 1087,2 тыс. к</w:t>
      </w:r>
      <w:r>
        <w:rPr>
          <w:rFonts w:ascii="Times New Roman" w:hAnsi="Times New Roman"/>
          <w:sz w:val="28"/>
          <w:szCs w:val="28"/>
        </w:rPr>
        <w:t>в. м жилья, убыль составит 103,</w:t>
      </w:r>
      <w:r w:rsidRPr="001F0763">
        <w:rPr>
          <w:rFonts w:ascii="Times New Roman" w:hAnsi="Times New Roman"/>
          <w:sz w:val="28"/>
          <w:szCs w:val="28"/>
        </w:rPr>
        <w:t>75 тыс. кв. м. Структура вводимого жилья будет выглядеть следующим образом: многоквартирные жилые дома – 53,6%, высокоплотная жилая застройка – 13,6%, индивидуальная жилая застройка – 32,8%.</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При реализации мероприятий по строительству жилья в городе к 202</w:t>
      </w:r>
      <w:r>
        <w:rPr>
          <w:rFonts w:ascii="Times New Roman" w:hAnsi="Times New Roman"/>
          <w:sz w:val="28"/>
          <w:szCs w:val="28"/>
        </w:rPr>
        <w:t>8</w:t>
      </w:r>
      <w:r w:rsidRPr="001F0763">
        <w:rPr>
          <w:rFonts w:ascii="Times New Roman" w:hAnsi="Times New Roman"/>
          <w:sz w:val="28"/>
          <w:szCs w:val="28"/>
        </w:rPr>
        <w:t xml:space="preserve"> году структура жилищного фонда будет выглядеть следующим образом:</w:t>
      </w:r>
    </w:p>
    <w:p w:rsidR="00DB4543" w:rsidRPr="001F0763" w:rsidRDefault="00DB4543" w:rsidP="00E67363">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Индивидуальные жилые дома – 40%;</w:t>
      </w:r>
    </w:p>
    <w:p w:rsidR="00DB4543" w:rsidRPr="001F0763" w:rsidRDefault="00DB4543" w:rsidP="00E67363">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Многоквартирные жилые дома – 55%;</w:t>
      </w:r>
    </w:p>
    <w:p w:rsidR="00DB4543" w:rsidRPr="001F0763" w:rsidRDefault="00DB4543" w:rsidP="00E67363">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Высокоплотная малоэтажная застройка – 5%.</w:t>
      </w:r>
    </w:p>
    <w:p w:rsidR="00DB4543" w:rsidRPr="001F076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Однако развитие экономической ситуации в городе (как и в стране в целом), развитие строительного комплекса Республики может внести значительные коррективы в предполагаемую структуру жилья. При ухудшении экономической ситуации доля индивидуального жилья будет составлять гораздо больший процент (в настоящее время – 62%). В таком случае будет скорректирована очерёдность освоения площадок под жилищное строительство – территории, отведённые проектом под размещение индивидуального жилья, будут осваиваться в первую очередь (западное направление развития).</w:t>
      </w:r>
    </w:p>
    <w:p w:rsidR="00DB4543" w:rsidRDefault="00DB4543" w:rsidP="00E67363">
      <w:pPr>
        <w:spacing w:after="0"/>
        <w:ind w:firstLine="567"/>
        <w:jc w:val="both"/>
        <w:rPr>
          <w:rFonts w:ascii="Times New Roman" w:hAnsi="Times New Roman"/>
          <w:sz w:val="28"/>
          <w:szCs w:val="28"/>
        </w:rPr>
      </w:pPr>
      <w:r w:rsidRPr="001F0763">
        <w:rPr>
          <w:rFonts w:ascii="Times New Roman" w:hAnsi="Times New Roman"/>
          <w:sz w:val="28"/>
          <w:szCs w:val="28"/>
        </w:rPr>
        <w:t>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DB4543" w:rsidRPr="001F0763" w:rsidRDefault="00DB4543" w:rsidP="00E67363">
      <w:pPr>
        <w:spacing w:after="0"/>
        <w:ind w:firstLine="567"/>
        <w:jc w:val="both"/>
        <w:rPr>
          <w:rFonts w:ascii="Times New Roman" w:hAnsi="Times New Roman"/>
          <w:sz w:val="28"/>
          <w:szCs w:val="28"/>
        </w:rPr>
      </w:pPr>
    </w:p>
    <w:p w:rsidR="00DB4543" w:rsidRDefault="00DB4543" w:rsidP="00E67363">
      <w:pPr>
        <w:spacing w:after="0"/>
        <w:ind w:firstLine="567"/>
        <w:jc w:val="both"/>
        <w:rPr>
          <w:rFonts w:ascii="Times New Roman" w:hAnsi="Times New Roman"/>
          <w:b/>
          <w:i/>
          <w:sz w:val="28"/>
          <w:szCs w:val="28"/>
        </w:rPr>
      </w:pPr>
      <w:r>
        <w:rPr>
          <w:rFonts w:ascii="Times New Roman" w:hAnsi="Times New Roman"/>
          <w:b/>
          <w:i/>
          <w:sz w:val="28"/>
          <w:szCs w:val="28"/>
        </w:rPr>
        <w:t>Промышленные, промышленно-складские зоны</w:t>
      </w:r>
    </w:p>
    <w:p w:rsidR="00DB4543" w:rsidRPr="00946770" w:rsidRDefault="00DB4543" w:rsidP="00E67363">
      <w:pPr>
        <w:spacing w:after="0"/>
        <w:ind w:firstLine="567"/>
        <w:jc w:val="both"/>
        <w:rPr>
          <w:rFonts w:ascii="Times New Roman" w:hAnsi="Times New Roman"/>
          <w:sz w:val="28"/>
          <w:szCs w:val="28"/>
        </w:rPr>
      </w:pPr>
      <w:r w:rsidRPr="00946770">
        <w:rPr>
          <w:rFonts w:ascii="Times New Roman" w:hAnsi="Times New Roman"/>
          <w:bCs/>
          <w:sz w:val="28"/>
          <w:szCs w:val="28"/>
        </w:rPr>
        <w:t>Генеральным планом п</w:t>
      </w:r>
      <w:r w:rsidRPr="00946770">
        <w:rPr>
          <w:rFonts w:ascii="Times New Roman" w:hAnsi="Times New Roman"/>
          <w:sz w:val="28"/>
          <w:szCs w:val="28"/>
        </w:rPr>
        <w:t>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w:t>
      </w:r>
      <w:r>
        <w:rPr>
          <w:rFonts w:ascii="Times New Roman" w:hAnsi="Times New Roman"/>
          <w:sz w:val="28"/>
          <w:szCs w:val="28"/>
        </w:rPr>
        <w:t xml:space="preserve">нными о наличии и составе таких </w:t>
      </w:r>
      <w:r w:rsidRPr="00946770">
        <w:rPr>
          <w:rFonts w:ascii="Times New Roman" w:hAnsi="Times New Roman"/>
          <w:sz w:val="28"/>
          <w:szCs w:val="28"/>
        </w:rPr>
        <w:t xml:space="preserve">объектов. Всего на территории города в общей сложности производственными и коммунальными объектами занято 640 га. </w:t>
      </w:r>
    </w:p>
    <w:p w:rsidR="00DB4543" w:rsidRPr="00946770" w:rsidRDefault="00DB4543" w:rsidP="00E67363">
      <w:pPr>
        <w:spacing w:after="0"/>
        <w:ind w:firstLine="567"/>
        <w:jc w:val="both"/>
        <w:rPr>
          <w:rFonts w:ascii="Times New Roman" w:hAnsi="Times New Roman"/>
          <w:sz w:val="28"/>
          <w:szCs w:val="28"/>
        </w:rPr>
      </w:pPr>
      <w:r w:rsidRPr="00946770">
        <w:rPr>
          <w:rFonts w:ascii="Times New Roman" w:hAnsi="Times New Roman"/>
          <w:sz w:val="28"/>
          <w:szCs w:val="28"/>
        </w:rPr>
        <w:t xml:space="preserve">В структуре промышленных зон города можно выделить три крупных узла: Восточная промзона, Северная коммунально-складская зона, Западная коммунально-складская зона. Генеральным планом предлагается трансформация Северной коммунально-складской зоны в Северную промзону в существующих границах и осуществление мероприятий по дальнейшему её развитию. Восточная и Западная будут реконструированы. </w:t>
      </w:r>
    </w:p>
    <w:p w:rsidR="00DB4543" w:rsidRPr="00946770" w:rsidRDefault="00DB4543" w:rsidP="00E67363">
      <w:pPr>
        <w:spacing w:after="0"/>
        <w:ind w:firstLine="567"/>
        <w:jc w:val="both"/>
        <w:rPr>
          <w:rFonts w:ascii="Times New Roman" w:hAnsi="Times New Roman"/>
          <w:sz w:val="28"/>
          <w:szCs w:val="28"/>
        </w:rPr>
      </w:pPr>
      <w:r w:rsidRPr="00946770">
        <w:rPr>
          <w:rFonts w:ascii="Times New Roman" w:hAnsi="Times New Roman"/>
          <w:sz w:val="28"/>
          <w:szCs w:val="28"/>
        </w:rPr>
        <w:t>Восточная промышленная зона занимает территорию 352,75 га. В соответствии с иными данными на территории находятся 28 промышленных собственников, занимающих 57,57 га</w:t>
      </w:r>
      <w:r>
        <w:rPr>
          <w:rFonts w:ascii="Times New Roman" w:hAnsi="Times New Roman"/>
          <w:sz w:val="28"/>
          <w:szCs w:val="28"/>
        </w:rPr>
        <w:t xml:space="preserve">, из которых 24 </w:t>
      </w:r>
      <w:r w:rsidRPr="00946770">
        <w:rPr>
          <w:rFonts w:ascii="Times New Roman" w:hAnsi="Times New Roman"/>
          <w:sz w:val="28"/>
          <w:szCs w:val="28"/>
        </w:rPr>
        <w:t xml:space="preserve">предприятия площадью 46,24 га выносятся в Северную промышленную зону. На данной территории также расположено 99 коммунальных объектов, занимающих площадь 117,99 га ,из которых 58 объектов площадью 60,97 га также выносятся в Северную промышленную зону. Содержать с такими характеристиками промышленно-коммунальную территорию в центре города  является расточительством. </w:t>
      </w:r>
    </w:p>
    <w:p w:rsidR="00DB4543" w:rsidRPr="00946770" w:rsidRDefault="00DB4543" w:rsidP="00E67363">
      <w:pPr>
        <w:spacing w:after="0"/>
        <w:ind w:firstLine="567"/>
        <w:jc w:val="both"/>
        <w:rPr>
          <w:rFonts w:ascii="Times New Roman" w:hAnsi="Times New Roman"/>
          <w:sz w:val="28"/>
          <w:szCs w:val="28"/>
        </w:rPr>
      </w:pPr>
      <w:r w:rsidRPr="00946770">
        <w:rPr>
          <w:rFonts w:ascii="Times New Roman" w:hAnsi="Times New Roman"/>
          <w:sz w:val="28"/>
          <w:szCs w:val="28"/>
        </w:rPr>
        <w:t>Западная промышленно-коммунальная зона занимает территорию 60,1га, состоит из 1-го промышленного предприятия, занимающего 1,08 га и 28 коммунальных объектов, занимающих 34,99 га. Как правило, это территории нерационально используемые. Вместе с тем, развивающийся жилой район требует размещения в своём геометрическом центре общественного центра планировочного района. Проектом Генерального плана города предусмотрен вывод 1 промышленного предприятий и 19 коммунальных объектов площадью 15,27 га из этой зоны в Северную промышленно-коммунальную зону.</w:t>
      </w:r>
    </w:p>
    <w:p w:rsidR="00DB4543" w:rsidRPr="00946770" w:rsidRDefault="00DB4543" w:rsidP="00E67363">
      <w:pPr>
        <w:spacing w:after="0"/>
        <w:ind w:firstLine="567"/>
        <w:jc w:val="both"/>
        <w:rPr>
          <w:rFonts w:ascii="Times New Roman" w:hAnsi="Times New Roman"/>
          <w:sz w:val="28"/>
          <w:szCs w:val="28"/>
        </w:rPr>
      </w:pPr>
      <w:r w:rsidRPr="00946770">
        <w:rPr>
          <w:rFonts w:ascii="Times New Roman" w:hAnsi="Times New Roman"/>
          <w:sz w:val="28"/>
          <w:szCs w:val="28"/>
        </w:rPr>
        <w:t xml:space="preserve">Северная </w:t>
      </w:r>
      <w:r>
        <w:rPr>
          <w:rFonts w:ascii="Times New Roman" w:hAnsi="Times New Roman"/>
          <w:sz w:val="28"/>
          <w:szCs w:val="28"/>
        </w:rPr>
        <w:t>коммунально-складская</w:t>
      </w:r>
      <w:r w:rsidRPr="00946770">
        <w:rPr>
          <w:rFonts w:ascii="Times New Roman" w:hAnsi="Times New Roman"/>
          <w:sz w:val="28"/>
          <w:szCs w:val="28"/>
        </w:rPr>
        <w:t xml:space="preserve"> зона  занимает 540,79 га. Она  состоит из 7 промышленных предприятий площадью 23,96 га и 42-х коммунальных объектов площадью 169,63 га. Проектом Генерального плана города предусмотрен перенос 3-х коммунальных объектов площадью 2,1 га на территории новой Северной промышленно-коммунальной зоны.</w:t>
      </w:r>
    </w:p>
    <w:p w:rsidR="00DB4543" w:rsidRDefault="00DB4543" w:rsidP="00E67363">
      <w:pPr>
        <w:spacing w:after="0"/>
        <w:ind w:firstLine="567"/>
        <w:jc w:val="both"/>
        <w:rPr>
          <w:rFonts w:ascii="Times New Roman" w:hAnsi="Times New Roman"/>
          <w:sz w:val="28"/>
          <w:szCs w:val="28"/>
        </w:rPr>
      </w:pPr>
      <w:r w:rsidRPr="00946770">
        <w:rPr>
          <w:rFonts w:ascii="Times New Roman" w:hAnsi="Times New Roman"/>
          <w:sz w:val="28"/>
          <w:szCs w:val="28"/>
        </w:rPr>
        <w:t>9 промышленных предприятий вне 3-х зон, указанных выше, занимают 17,85 га ,из которых 3 предприятия площадью1,7 га выносятся в Северную промышленно-коммунальную зону. Вне 3-х  промышленных зон города расположено 205 коммунальных объектов площадью 215 га, из которых 26  площадью 36,68 га выносятся в Северную промзону.</w:t>
      </w:r>
    </w:p>
    <w:p w:rsidR="00DB4543" w:rsidRPr="00EE43D7" w:rsidRDefault="00DB4543" w:rsidP="008410D2">
      <w:pPr>
        <w:pStyle w:val="ListParagraph"/>
        <w:numPr>
          <w:ilvl w:val="2"/>
          <w:numId w:val="1"/>
        </w:numPr>
        <w:spacing w:after="0"/>
        <w:ind w:left="0" w:firstLine="0"/>
        <w:jc w:val="center"/>
        <w:rPr>
          <w:rFonts w:ascii="Times New Roman" w:hAnsi="Times New Roman"/>
          <w:b/>
          <w:sz w:val="28"/>
          <w:szCs w:val="28"/>
        </w:rPr>
      </w:pPr>
      <w:r w:rsidRPr="00B039C7">
        <w:rPr>
          <w:rFonts w:ascii="Times New Roman" w:hAnsi="Times New Roman"/>
          <w:b/>
          <w:sz w:val="28"/>
          <w:szCs w:val="28"/>
        </w:rPr>
        <w:t>Состояние строительства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городском строительном комплексе строительной деятельностью занимаются 58 предприятий разной формы собственности. Численность работников, занятых в строительстве, составляет 769 человек. Строительные предприятия имеют сложившийся производственно-технический потенциал, который должен способствовать динамичному развитию при наличии спроса, инвестиций и финансирования строительного подряда.</w:t>
      </w:r>
    </w:p>
    <w:p w:rsidR="00DB4543" w:rsidRPr="00DC4280" w:rsidRDefault="00DB4543" w:rsidP="00E67363">
      <w:pPr>
        <w:spacing w:after="0"/>
        <w:ind w:firstLine="567"/>
        <w:jc w:val="both"/>
        <w:rPr>
          <w:rFonts w:ascii="Times New Roman" w:hAnsi="Times New Roman"/>
          <w:sz w:val="28"/>
          <w:szCs w:val="28"/>
        </w:rPr>
      </w:pPr>
      <w:r>
        <w:rPr>
          <w:rFonts w:ascii="Times New Roman" w:hAnsi="Times New Roman"/>
          <w:b/>
          <w:i/>
          <w:sz w:val="28"/>
          <w:szCs w:val="28"/>
        </w:rPr>
        <w:t>Жилищно-гражданское строительство</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Ввод в действие жилых и некоторых видов нежилых зданий за период 2011-2013гг. характеризуется следующими величинами:</w:t>
      </w:r>
    </w:p>
    <w:p w:rsidR="00DB4543" w:rsidRPr="0037128F" w:rsidRDefault="00DB4543" w:rsidP="00E67363">
      <w:pPr>
        <w:spacing w:after="0"/>
        <w:ind w:firstLine="567"/>
        <w:jc w:val="right"/>
        <w:rPr>
          <w:rFonts w:ascii="Times New Roman" w:hAnsi="Times New Roman"/>
          <w:b/>
          <w:i/>
          <w:sz w:val="28"/>
          <w:szCs w:val="28"/>
        </w:rPr>
      </w:pPr>
      <w:r w:rsidRPr="0037128F">
        <w:rPr>
          <w:rFonts w:ascii="Times New Roman" w:hAnsi="Times New Roman"/>
          <w:b/>
          <w:i/>
          <w:sz w:val="28"/>
          <w:szCs w:val="28"/>
        </w:rPr>
        <w:t xml:space="preserve">Таблица </w:t>
      </w:r>
      <w:r>
        <w:rPr>
          <w:rFonts w:ascii="Times New Roman" w:hAnsi="Times New Roman"/>
          <w:b/>
          <w:i/>
          <w:sz w:val="28"/>
          <w:szCs w:val="28"/>
        </w:rPr>
        <w:t>6</w:t>
      </w:r>
      <w:r w:rsidRPr="0037128F">
        <w:rPr>
          <w:rFonts w:ascii="Times New Roman" w:hAnsi="Times New Roman"/>
          <w:b/>
          <w:i/>
          <w:sz w:val="28"/>
          <w:szCs w:val="28"/>
        </w:rPr>
        <w:t>.</w:t>
      </w:r>
    </w:p>
    <w:p w:rsidR="00DB4543" w:rsidRPr="0037128F" w:rsidRDefault="00DB4543" w:rsidP="00E67363">
      <w:pPr>
        <w:spacing w:after="0"/>
        <w:ind w:firstLine="567"/>
        <w:jc w:val="right"/>
        <w:rPr>
          <w:rFonts w:ascii="Times New Roman" w:hAnsi="Times New Roman"/>
          <w:b/>
          <w:i/>
          <w:sz w:val="28"/>
          <w:szCs w:val="28"/>
        </w:rPr>
      </w:pPr>
      <w:r w:rsidRPr="0037128F">
        <w:rPr>
          <w:rFonts w:ascii="Times New Roman" w:hAnsi="Times New Roman"/>
          <w:b/>
          <w:i/>
          <w:sz w:val="28"/>
          <w:szCs w:val="28"/>
        </w:rPr>
        <w:t>Ввод в эксплуатацию объектов строительства</w:t>
      </w:r>
      <w:r>
        <w:rPr>
          <w:rFonts w:ascii="Times New Roman" w:hAnsi="Times New Roman"/>
          <w:b/>
          <w:i/>
          <w:sz w:val="28"/>
          <w:szCs w:val="28"/>
        </w:rPr>
        <w:t xml:space="preserve"> за 2011-2013 гг</w:t>
      </w:r>
      <w:r w:rsidRPr="0037128F">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1418"/>
        <w:gridCol w:w="2233"/>
      </w:tblGrid>
      <w:tr w:rsidR="00DB4543" w:rsidRPr="00486250" w:rsidTr="00486250">
        <w:tc>
          <w:tcPr>
            <w:tcW w:w="534"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 п/п</w:t>
            </w:r>
          </w:p>
        </w:tc>
        <w:tc>
          <w:tcPr>
            <w:tcW w:w="4252"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Наименование объекта</w:t>
            </w:r>
          </w:p>
        </w:tc>
        <w:tc>
          <w:tcPr>
            <w:tcW w:w="1134"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Общая площадь, кв.м</w:t>
            </w:r>
          </w:p>
        </w:tc>
        <w:tc>
          <w:tcPr>
            <w:tcW w:w="1418"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Срок ввода в эксплуатацию</w:t>
            </w:r>
          </w:p>
        </w:tc>
        <w:tc>
          <w:tcPr>
            <w:tcW w:w="2233"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Заказчик</w:t>
            </w:r>
          </w:p>
        </w:tc>
      </w:tr>
      <w:tr w:rsidR="00DB4543" w:rsidRPr="00486250" w:rsidTr="00486250">
        <w:tc>
          <w:tcPr>
            <w:tcW w:w="534"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1</w:t>
            </w:r>
          </w:p>
        </w:tc>
        <w:tc>
          <w:tcPr>
            <w:tcW w:w="4252"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2</w:t>
            </w:r>
          </w:p>
        </w:tc>
        <w:tc>
          <w:tcPr>
            <w:tcW w:w="1134"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3</w:t>
            </w:r>
          </w:p>
        </w:tc>
        <w:tc>
          <w:tcPr>
            <w:tcW w:w="1418"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4</w:t>
            </w:r>
          </w:p>
        </w:tc>
        <w:tc>
          <w:tcPr>
            <w:tcW w:w="2233"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5</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109-квартирный жилой дом в 9 микрорайоне г.Элисты РК» по адресу: 9 мкр, д. №25</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8732,26</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31.03.2011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«Двухэтажный 10-квартирный жилой дом» по адресу: 9 мкр, д. №45</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495,50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31.03.2011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Двухэтажный 10-квартирный жилой дом» по адресу: 9 мкр, д. №46</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495,50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31.03.2011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«4-хквартирный жилой дом» по адресу: район «Сити-2», д. №36</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650,20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31.03.2011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ЖСК «Хамдан-Сити»</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«70-квартирный жилой дом» по адресу: ул. Ю.Клыкова, д. №81 «Б»</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7175,30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19.05.2011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«Лотос»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«70-квартирный жилой дом» по адресу: ул. А.С.Пушкина, д. 3«А», корпус 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10615,70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30.06.2011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«ЮСК»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«15-квартирный жилой дом» по адресу: ул. А.С.Пушкина, д. 3«А», корпус 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1854,95</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30.06.2011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«ЮСК»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8.</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«25-квартирный жилой дом» по адресу: ул. Б.Басангова, д. №2«А»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1918,30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12.07.2011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«Пластсервис»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9.</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«Двухквартирный жилой дом» по адресу: 9 мкр, д. №42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05.08.2011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«Двухэтажный 14-квартирный жилой дом по адресу: 9 мкр, д. №48</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1027,50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05.08.2011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«30-квартирный жилой дом» по адресу: 7 мкр, д. №5, корпус 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1831,8</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29.09.2011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«21 ВЕК»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60-квартирный жилой дом» по адресу: 9 мкр, д. №6, корпус 1 и 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4454,00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05.10.2011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 «Ассоциация молодежных жилищных комплексов РК»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«60-квартирный жилой дом» по адресу: 9 мкр, д. №14</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5537,40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10.10.2011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УФКС МВД РК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«Трёхэтажный 18-квартирный жилой дом» по адресу: 2 мкр, д. №35«Б»</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1857,50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25.10.2011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21-квартирный жилой дом» по адресу: 3 мкр, д. 11«Б»</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1550,60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25.10.2011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18-квартирный жилой дом» по адресу: 3 мкр, д. № 11«А»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1628,20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25.10.2011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«20-квартирный жилой дом» по адресу: ул. Г.О.Рокчинского, д. № 43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1974,00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08.11.2011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«Архстрой»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18.</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60-квартирный жилой дом» по адресу: 9 мкр, д. №6, корпус 1 и 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4454,00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29.11.2011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 «Ассоциация молодежных жилищных комплексов РК»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30-квартирный жилой дом» по адресу: 3 мкр, д. № 17</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1769,60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08.12.2011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20.</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27-квартирный жилой дом» по адресу: ул. Пюрбеева, д. № 20«А»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2189,20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23.12.2011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30-квартирный жилой дом» по адресу: 3 мкр, д. № 17 «В», корпус 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2443,60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23.12.2011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«15-квартирный жилой дом» по адресу: 6 мкр, д. № 41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1378,90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29.12.2011</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«Демея»</w:t>
            </w:r>
          </w:p>
        </w:tc>
      </w:tr>
      <w:tr w:rsidR="00DB4543" w:rsidRPr="00486250" w:rsidTr="00486250">
        <w:tc>
          <w:tcPr>
            <w:tcW w:w="4786" w:type="dxa"/>
            <w:gridSpan w:val="2"/>
          </w:tcPr>
          <w:p w:rsidR="00DB4543" w:rsidRPr="00486250" w:rsidRDefault="00DB4543" w:rsidP="00486250">
            <w:pPr>
              <w:spacing w:after="0" w:line="240" w:lineRule="auto"/>
              <w:jc w:val="center"/>
              <w:rPr>
                <w:rFonts w:ascii="Arial" w:hAnsi="Arial" w:cs="Arial"/>
                <w:b/>
              </w:rPr>
            </w:pPr>
            <w:r w:rsidRPr="00486250">
              <w:rPr>
                <w:rFonts w:ascii="Arial" w:hAnsi="Arial" w:cs="Arial"/>
                <w:b/>
              </w:rPr>
              <w:t>ИТОГО за 2011 год:</w:t>
            </w:r>
          </w:p>
        </w:tc>
        <w:tc>
          <w:tcPr>
            <w:tcW w:w="1134" w:type="dxa"/>
          </w:tcPr>
          <w:p w:rsidR="00DB4543" w:rsidRPr="00486250" w:rsidRDefault="00DB4543" w:rsidP="00486250">
            <w:pPr>
              <w:spacing w:after="0" w:line="240" w:lineRule="auto"/>
              <w:jc w:val="center"/>
              <w:rPr>
                <w:rFonts w:ascii="Arial" w:hAnsi="Arial" w:cs="Arial"/>
                <w:b/>
              </w:rPr>
            </w:pPr>
            <w:r w:rsidRPr="00486250">
              <w:rPr>
                <w:rFonts w:ascii="Arial" w:hAnsi="Arial" w:cs="Arial"/>
                <w:b/>
              </w:rPr>
              <w:t>64344,81</w:t>
            </w:r>
          </w:p>
        </w:tc>
        <w:tc>
          <w:tcPr>
            <w:tcW w:w="1418" w:type="dxa"/>
          </w:tcPr>
          <w:p w:rsidR="00DB4543" w:rsidRPr="00486250" w:rsidRDefault="00DB4543" w:rsidP="00486250">
            <w:pPr>
              <w:spacing w:after="0" w:line="240" w:lineRule="auto"/>
              <w:jc w:val="center"/>
              <w:rPr>
                <w:rFonts w:ascii="Arial" w:hAnsi="Arial" w:cs="Arial"/>
                <w:b/>
              </w:rPr>
            </w:pPr>
          </w:p>
        </w:tc>
        <w:tc>
          <w:tcPr>
            <w:tcW w:w="2233" w:type="dxa"/>
          </w:tcPr>
          <w:p w:rsidR="00DB4543" w:rsidRPr="00486250" w:rsidRDefault="00DB4543" w:rsidP="00486250">
            <w:pPr>
              <w:spacing w:after="0" w:line="240" w:lineRule="auto"/>
              <w:jc w:val="center"/>
              <w:rPr>
                <w:rFonts w:ascii="Arial" w:hAnsi="Arial" w:cs="Arial"/>
                <w:b/>
              </w:rPr>
            </w:pP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75-квартирный жилой дом» по адресу: 3 мкр, д. № 9</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7057,10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01.03.2012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«Пластсервис»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«20-квартирный жилой дом» по адресу: ул. Г.О. Рокчинского, д. № 43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1974,00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22.03.2012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«Архстрой»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109-квартирный жилой дом» по адресу: 9 мкр, д. № 23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10661,6</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30.03.2012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74-квартирный жилой дом, блок секции №2 и №3» по адресу: 2 мкр, д. № 40, корпус 2 и 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3823,47</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03.05.2012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«МИКОС»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«2-этажный жилой дом» по адресу: 9 мкр, д. № 38</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333,10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31.08.2012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28.</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«2-этажный жилой дом» по адресу: 9 мкр, д. № 37</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332,90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31.08.2012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29.</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«2-этажный жилой дом» по адресу: 9 мкр, д. № 36</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339,30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31.08.2012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30.</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«45-квартирный жилой дом» по адресу: ул. Ю.Клыкова, д. № 79 «А»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4112,40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14.09.2012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«Элстрой»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«55-квартирный жилой дом» по адресу: ул. Им. В.Герасименко, д. № 57 «А»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5285,90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14.09.2012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«Университетский»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«6-этажный 23-квартирный жилой дом» по адресу: 9 мкр, д. № 24</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2853,00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08.10.2012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6-квартирный жилой дом» по адресу: 2 мкр, д. № 35 «Б», корпус 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466,40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17.10.2012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«ДЕЗ»</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18-квартирный жилой дом» по адресу: 2 мкр, д. № 35 «Б», корпус 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1399,60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17.10.2012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«ДЕЗ»</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«80-квартирный жилой дом» по адресу: ул. Ю.Клыкова, д. № 81 «Г»</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6479,90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26.11.2012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«Элстрой»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15-квартирный жилой дом» по адресу: ул. 8 Марта, д. № 65 «А»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1400,30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06.12.2012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«Стройкомплект»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«77-квартирный жилой дом» по адресу: 3 мкр, д. № 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5383,10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27.12.2012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«Пластсервис»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38.</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«12-квартирный жилой дом» по адресу: въезд Улан Залата, д. № 23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1336,1</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29.12.2012</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ЖСК «Наш Дом»</w:t>
            </w:r>
          </w:p>
        </w:tc>
      </w:tr>
      <w:tr w:rsidR="00DB4543" w:rsidRPr="00486250" w:rsidTr="00486250">
        <w:tc>
          <w:tcPr>
            <w:tcW w:w="4786" w:type="dxa"/>
            <w:gridSpan w:val="2"/>
          </w:tcPr>
          <w:p w:rsidR="00DB4543" w:rsidRPr="00486250" w:rsidRDefault="00DB4543" w:rsidP="00486250">
            <w:pPr>
              <w:spacing w:after="0" w:line="240" w:lineRule="auto"/>
              <w:jc w:val="center"/>
              <w:rPr>
                <w:rFonts w:ascii="Arial" w:hAnsi="Arial" w:cs="Arial"/>
                <w:b/>
              </w:rPr>
            </w:pPr>
            <w:r w:rsidRPr="00486250">
              <w:rPr>
                <w:rFonts w:ascii="Arial" w:hAnsi="Arial" w:cs="Arial"/>
                <w:b/>
              </w:rPr>
              <w:t>ИТОГО за 2012 год:</w:t>
            </w:r>
          </w:p>
        </w:tc>
        <w:tc>
          <w:tcPr>
            <w:tcW w:w="1134" w:type="dxa"/>
          </w:tcPr>
          <w:p w:rsidR="00DB4543" w:rsidRPr="00486250" w:rsidRDefault="00DB4543" w:rsidP="00486250">
            <w:pPr>
              <w:spacing w:after="0" w:line="240" w:lineRule="auto"/>
              <w:jc w:val="center"/>
              <w:rPr>
                <w:rFonts w:ascii="Arial" w:hAnsi="Arial" w:cs="Arial"/>
                <w:b/>
              </w:rPr>
            </w:pPr>
            <w:r w:rsidRPr="00486250">
              <w:rPr>
                <w:rFonts w:ascii="Arial" w:hAnsi="Arial" w:cs="Arial"/>
                <w:b/>
              </w:rPr>
              <w:t>53238,17</w:t>
            </w:r>
          </w:p>
        </w:tc>
        <w:tc>
          <w:tcPr>
            <w:tcW w:w="1418" w:type="dxa"/>
          </w:tcPr>
          <w:p w:rsidR="00DB4543" w:rsidRPr="00486250" w:rsidRDefault="00DB4543" w:rsidP="00486250">
            <w:pPr>
              <w:spacing w:after="0" w:line="240" w:lineRule="auto"/>
              <w:jc w:val="center"/>
              <w:rPr>
                <w:rFonts w:ascii="Arial" w:hAnsi="Arial" w:cs="Arial"/>
                <w:b/>
              </w:rPr>
            </w:pPr>
          </w:p>
        </w:tc>
        <w:tc>
          <w:tcPr>
            <w:tcW w:w="2233" w:type="dxa"/>
          </w:tcPr>
          <w:p w:rsidR="00DB4543" w:rsidRPr="00486250" w:rsidRDefault="00DB4543" w:rsidP="00486250">
            <w:pPr>
              <w:spacing w:after="0" w:line="240" w:lineRule="auto"/>
              <w:jc w:val="center"/>
              <w:rPr>
                <w:rFonts w:ascii="Arial" w:hAnsi="Arial" w:cs="Arial"/>
                <w:b/>
              </w:rPr>
            </w:pP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39.</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129-квартирный жилой дом» по адресу: 9 мкр, д. № 21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11764,30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01.02.2013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40.</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многоквартирный жилой дом» по адресу: ул. Квартальная, д. №18</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2432,00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19.04.2013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«Шансон»</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«2-квартирный жилой дом» по адресу: 9 мкр, д. № 40</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411,40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21.05.2013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Очирова З.Н.</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«4-квартирный жилой дом» по адресу: ул. Г.О. Рокчинского, д. № 45, корпус 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4783,70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19.06.2013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«Фора»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«60-квартирный жилой дом» по адресу: 9 мкр, д. № 7</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4990,40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24.06.2013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 «Ассоциация молодежных жилищных комплексов РК»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«2-квартирный жилой дом» по адресу: 9 мкр, д. № 41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439,80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04.07.2013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Бембеева Т.И.</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«3-этажный 48-квартирный жилой дом» по адресу: 9 мкр, д. № 142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4104,00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26.07.2013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«4-этажный 40-квартирный жилой дом» по адресу: ул. им. Хрущева, д. № 11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3157,70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30.09.2013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«Стройкомплект»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«7-этажный 30-квартирный жилой дом» по адресу: 4 мкр, д. № 32 «А»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2626,70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04.01.2013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«Пластсервис»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48.</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15-квартирный жилой дом» по адресу: 3 мкр, д. № 5 «Б»</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1282,50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08.10.2013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«Мегаполис»</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49.</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«60-квартирный жилой дом» по адресу: 5 мкр, д. № 4</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5231,00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12.11.2013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«СУ-3»</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50.</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«118-квартирный жилой дом» по адресу: 9 мкр, д. № 64</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11962,60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14.11.2013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ГУ МРФ «МЧС» по РК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51.</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108-квартирный жилой дом» по адресу: ул. Калачинская, д. № 22 «А»</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5082,50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15.11.2013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52.</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«100-квартирный жилой дом» по адресу: 9 мкр, д. № 31</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10794,30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25.10.2013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53.</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«Блокированный 2-этажный 10-квартирный жилой дом» по адресу: ул. Ипподромная, д. № 83</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1125,10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13.12.2013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«АлексСтрой»</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54.</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«5-этажный 60-квартирный жилой дом из 2-х блок-секций» по адресу: ул. Ипподромная, д. № 99</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3594,00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26.12.2013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«Дирекция единого заказчика»</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55.</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«4-этажный 16-квартирный жилой дом» по адресу: ул. Ю. Клыкова, д. № 55</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1959,60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26.12.2013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 «Ассоциация молодежных жилищных комплексов»</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56.</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«32-квартирный жилой дом» по адресу: ул. Т. Самохина, д. № 19 «В»</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4186,60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31.12.2013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МКУ «ЮСК»</w:t>
            </w:r>
          </w:p>
        </w:tc>
      </w:tr>
      <w:tr w:rsidR="00DB4543" w:rsidRPr="00486250" w:rsidTr="00486250">
        <w:tc>
          <w:tcPr>
            <w:tcW w:w="534" w:type="dxa"/>
          </w:tcPr>
          <w:p w:rsidR="00DB4543" w:rsidRPr="00486250" w:rsidRDefault="00DB4543" w:rsidP="00486250">
            <w:pPr>
              <w:spacing w:after="0" w:line="240" w:lineRule="auto"/>
              <w:jc w:val="center"/>
              <w:rPr>
                <w:rFonts w:ascii="Arial" w:hAnsi="Arial" w:cs="Arial"/>
              </w:rPr>
            </w:pPr>
            <w:r w:rsidRPr="00486250">
              <w:rPr>
                <w:rFonts w:ascii="Arial" w:hAnsi="Arial" w:cs="Arial"/>
              </w:rPr>
              <w:t>57.</w:t>
            </w:r>
          </w:p>
        </w:tc>
        <w:tc>
          <w:tcPr>
            <w:tcW w:w="4252" w:type="dxa"/>
          </w:tcPr>
          <w:p w:rsidR="00DB4543" w:rsidRPr="00486250" w:rsidRDefault="00DB4543" w:rsidP="00486250">
            <w:pPr>
              <w:spacing w:after="0" w:line="240" w:lineRule="auto"/>
              <w:jc w:val="center"/>
              <w:rPr>
                <w:rFonts w:ascii="Arial" w:hAnsi="Arial" w:cs="Arial"/>
              </w:rPr>
            </w:pPr>
            <w:r w:rsidRPr="00486250">
              <w:rPr>
                <w:rFonts w:ascii="Arial" w:hAnsi="Arial" w:cs="Arial"/>
              </w:rPr>
              <w:t>«6-этажный 23-квартирный жилой дом» по адресу: 9 мкр, д. № 22</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2878,10</w:t>
            </w:r>
          </w:p>
        </w:tc>
        <w:tc>
          <w:tcPr>
            <w:tcW w:w="1418" w:type="dxa"/>
          </w:tcPr>
          <w:p w:rsidR="00DB4543" w:rsidRPr="00486250" w:rsidRDefault="00DB4543" w:rsidP="00486250">
            <w:pPr>
              <w:spacing w:after="0" w:line="240" w:lineRule="auto"/>
              <w:jc w:val="center"/>
              <w:rPr>
                <w:rFonts w:ascii="Arial" w:hAnsi="Arial" w:cs="Arial"/>
              </w:rPr>
            </w:pPr>
            <w:r w:rsidRPr="00486250">
              <w:rPr>
                <w:rFonts w:ascii="Arial" w:hAnsi="Arial" w:cs="Arial"/>
              </w:rPr>
              <w:t>26.04.2013</w:t>
            </w:r>
          </w:p>
        </w:tc>
        <w:tc>
          <w:tcPr>
            <w:tcW w:w="2233"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«Бетонинвест»</w:t>
            </w:r>
          </w:p>
        </w:tc>
      </w:tr>
      <w:tr w:rsidR="00DB4543" w:rsidRPr="00486250" w:rsidTr="00486250">
        <w:tc>
          <w:tcPr>
            <w:tcW w:w="4786" w:type="dxa"/>
            <w:gridSpan w:val="2"/>
          </w:tcPr>
          <w:p w:rsidR="00DB4543" w:rsidRPr="00486250" w:rsidRDefault="00DB4543" w:rsidP="00486250">
            <w:pPr>
              <w:spacing w:after="0" w:line="240" w:lineRule="auto"/>
              <w:jc w:val="center"/>
              <w:rPr>
                <w:rFonts w:ascii="Arial" w:hAnsi="Arial" w:cs="Arial"/>
              </w:rPr>
            </w:pPr>
            <w:r w:rsidRPr="00486250">
              <w:rPr>
                <w:rFonts w:ascii="Arial" w:hAnsi="Arial" w:cs="Arial"/>
              </w:rPr>
              <w:t>ИТОГО:</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82806,3</w:t>
            </w:r>
          </w:p>
        </w:tc>
        <w:tc>
          <w:tcPr>
            <w:tcW w:w="1418" w:type="dxa"/>
          </w:tcPr>
          <w:p w:rsidR="00DB4543" w:rsidRPr="00486250" w:rsidRDefault="00DB4543" w:rsidP="00486250">
            <w:pPr>
              <w:spacing w:after="0" w:line="240" w:lineRule="auto"/>
              <w:jc w:val="center"/>
              <w:rPr>
                <w:rFonts w:ascii="Arial" w:hAnsi="Arial" w:cs="Arial"/>
              </w:rPr>
            </w:pPr>
          </w:p>
        </w:tc>
        <w:tc>
          <w:tcPr>
            <w:tcW w:w="2233" w:type="dxa"/>
          </w:tcPr>
          <w:p w:rsidR="00DB4543" w:rsidRPr="00486250" w:rsidRDefault="00DB4543" w:rsidP="00486250">
            <w:pPr>
              <w:spacing w:after="0" w:line="240" w:lineRule="auto"/>
              <w:jc w:val="center"/>
              <w:rPr>
                <w:rFonts w:ascii="Arial" w:hAnsi="Arial" w:cs="Arial"/>
              </w:rPr>
            </w:pPr>
          </w:p>
        </w:tc>
      </w:tr>
      <w:tr w:rsidR="00DB4543" w:rsidRPr="00486250" w:rsidTr="00486250">
        <w:tc>
          <w:tcPr>
            <w:tcW w:w="4786" w:type="dxa"/>
            <w:gridSpan w:val="2"/>
          </w:tcPr>
          <w:p w:rsidR="00DB4543" w:rsidRPr="00486250" w:rsidRDefault="00DB4543" w:rsidP="00486250">
            <w:pPr>
              <w:spacing w:after="0" w:line="240" w:lineRule="auto"/>
              <w:jc w:val="center"/>
              <w:rPr>
                <w:rFonts w:ascii="Arial" w:hAnsi="Arial" w:cs="Arial"/>
              </w:rPr>
            </w:pPr>
            <w:r w:rsidRPr="00486250">
              <w:rPr>
                <w:rFonts w:ascii="Arial" w:hAnsi="Arial" w:cs="Arial"/>
              </w:rPr>
              <w:t>ИЖС:</w:t>
            </w:r>
          </w:p>
        </w:tc>
        <w:tc>
          <w:tcPr>
            <w:tcW w:w="1134" w:type="dxa"/>
          </w:tcPr>
          <w:p w:rsidR="00DB4543" w:rsidRPr="00486250" w:rsidRDefault="00DB4543" w:rsidP="00486250">
            <w:pPr>
              <w:spacing w:after="0" w:line="240" w:lineRule="auto"/>
              <w:jc w:val="center"/>
              <w:rPr>
                <w:rFonts w:ascii="Arial" w:hAnsi="Arial" w:cs="Arial"/>
              </w:rPr>
            </w:pPr>
            <w:r w:rsidRPr="00486250">
              <w:rPr>
                <w:rFonts w:ascii="Arial" w:hAnsi="Arial" w:cs="Arial"/>
              </w:rPr>
              <w:t>31360,70</w:t>
            </w:r>
          </w:p>
        </w:tc>
        <w:tc>
          <w:tcPr>
            <w:tcW w:w="1418" w:type="dxa"/>
          </w:tcPr>
          <w:p w:rsidR="00DB4543" w:rsidRPr="00486250" w:rsidRDefault="00DB4543" w:rsidP="00486250">
            <w:pPr>
              <w:spacing w:after="0" w:line="240" w:lineRule="auto"/>
              <w:jc w:val="center"/>
              <w:rPr>
                <w:rFonts w:ascii="Arial" w:hAnsi="Arial" w:cs="Arial"/>
              </w:rPr>
            </w:pPr>
          </w:p>
        </w:tc>
        <w:tc>
          <w:tcPr>
            <w:tcW w:w="2233" w:type="dxa"/>
          </w:tcPr>
          <w:p w:rsidR="00DB4543" w:rsidRPr="00486250" w:rsidRDefault="00DB4543" w:rsidP="00486250">
            <w:pPr>
              <w:spacing w:after="0" w:line="240" w:lineRule="auto"/>
              <w:jc w:val="center"/>
              <w:rPr>
                <w:rFonts w:ascii="Arial" w:hAnsi="Arial" w:cs="Arial"/>
              </w:rPr>
            </w:pPr>
          </w:p>
        </w:tc>
      </w:tr>
      <w:tr w:rsidR="00DB4543" w:rsidRPr="00486250" w:rsidTr="00486250">
        <w:tc>
          <w:tcPr>
            <w:tcW w:w="4786" w:type="dxa"/>
            <w:gridSpan w:val="2"/>
          </w:tcPr>
          <w:p w:rsidR="00DB4543" w:rsidRPr="00486250" w:rsidRDefault="00DB4543" w:rsidP="00486250">
            <w:pPr>
              <w:spacing w:after="0" w:line="240" w:lineRule="auto"/>
              <w:jc w:val="center"/>
              <w:rPr>
                <w:rFonts w:ascii="Arial" w:hAnsi="Arial" w:cs="Arial"/>
                <w:b/>
              </w:rPr>
            </w:pPr>
            <w:r w:rsidRPr="00486250">
              <w:rPr>
                <w:rFonts w:ascii="Arial" w:hAnsi="Arial" w:cs="Arial"/>
                <w:b/>
              </w:rPr>
              <w:t>ИТОГО за 2013 год:</w:t>
            </w:r>
          </w:p>
        </w:tc>
        <w:tc>
          <w:tcPr>
            <w:tcW w:w="1134" w:type="dxa"/>
          </w:tcPr>
          <w:p w:rsidR="00DB4543" w:rsidRPr="00486250" w:rsidRDefault="00DB4543" w:rsidP="00486250">
            <w:pPr>
              <w:spacing w:after="0" w:line="240" w:lineRule="auto"/>
              <w:jc w:val="center"/>
              <w:rPr>
                <w:rFonts w:ascii="Arial" w:hAnsi="Arial" w:cs="Arial"/>
                <w:b/>
              </w:rPr>
            </w:pPr>
            <w:r w:rsidRPr="00486250">
              <w:rPr>
                <w:rFonts w:ascii="Arial" w:hAnsi="Arial" w:cs="Arial"/>
                <w:b/>
              </w:rPr>
              <w:t>114167,0</w:t>
            </w:r>
          </w:p>
        </w:tc>
        <w:tc>
          <w:tcPr>
            <w:tcW w:w="1418" w:type="dxa"/>
          </w:tcPr>
          <w:p w:rsidR="00DB4543" w:rsidRPr="00486250" w:rsidRDefault="00DB4543" w:rsidP="00486250">
            <w:pPr>
              <w:spacing w:after="0" w:line="240" w:lineRule="auto"/>
              <w:jc w:val="center"/>
              <w:rPr>
                <w:rFonts w:ascii="Arial" w:hAnsi="Arial" w:cs="Arial"/>
                <w:b/>
              </w:rPr>
            </w:pPr>
          </w:p>
        </w:tc>
        <w:tc>
          <w:tcPr>
            <w:tcW w:w="2233" w:type="dxa"/>
          </w:tcPr>
          <w:p w:rsidR="00DB4543" w:rsidRPr="00486250" w:rsidRDefault="00DB4543" w:rsidP="00486250">
            <w:pPr>
              <w:spacing w:after="0" w:line="240" w:lineRule="auto"/>
              <w:jc w:val="center"/>
              <w:rPr>
                <w:rFonts w:ascii="Arial" w:hAnsi="Arial" w:cs="Arial"/>
                <w:b/>
              </w:rPr>
            </w:pPr>
          </w:p>
        </w:tc>
      </w:tr>
    </w:tbl>
    <w:p w:rsidR="00DB4543" w:rsidRDefault="00DB4543" w:rsidP="00E67363">
      <w:pPr>
        <w:spacing w:after="0"/>
        <w:jc w:val="both"/>
        <w:rPr>
          <w:rFonts w:ascii="Times New Roman" w:hAnsi="Times New Roman"/>
          <w:sz w:val="28"/>
          <w:szCs w:val="28"/>
        </w:rPr>
      </w:pP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За 2011 год в городе Элиста было введено в действие 22 жилых дома, 718 квартир, общей площадью 64344,81 кв.м.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За 2012 год в городе Элиста было введено в действие 16 жилых домов, 651 квартира, общей площадью 53238,17 кв.м.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За 2013 год было построено 19 жилых домов, 977 квартир, общей площадью 82806,30 кв.м.; ИЖС – 31360,70 кв.м.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Наряду с комплексным освоением районов малоэтажной застройки ведется реконструкция центральной части города. Комплексная реконструкция центра города является задачей большой социальной и градостроительной значимости, в рамках которой ликвидируется аварийная и ветхая застройка, улучшаются условия инженерной обеспеченности существующей жилой застройки прилегающих территорий, одновременно проводится реконструкция инженерных сетей.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Жилищное строительство играет ведущую роль в строительном комплексе города, в последние годы его доля составляла от 58% до 74% в общем объеме жилищно-гражданского строительства.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Более или менее стабильным является строительство объектов торговли, а также административных зданий.</w:t>
      </w:r>
    </w:p>
    <w:p w:rsidR="00DB4543" w:rsidRDefault="00DB4543" w:rsidP="00E67363">
      <w:pPr>
        <w:spacing w:after="0"/>
        <w:ind w:firstLine="567"/>
        <w:jc w:val="both"/>
        <w:rPr>
          <w:rFonts w:ascii="Times New Roman" w:hAnsi="Times New Roman"/>
          <w:b/>
          <w:i/>
          <w:sz w:val="28"/>
          <w:szCs w:val="28"/>
        </w:rPr>
      </w:pPr>
      <w:r>
        <w:rPr>
          <w:rFonts w:ascii="Times New Roman" w:hAnsi="Times New Roman"/>
          <w:b/>
          <w:i/>
          <w:sz w:val="28"/>
          <w:szCs w:val="28"/>
        </w:rPr>
        <w:t>Промышленно-коммунальное строительство</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силу того, что промышленный комплекс города, как и всей страны, долгое время испытывал последствия системного кризиса экономики, промышленное строительство в Элисте не велось в сколько-нибудь значительных объемах. В основном производилась реконструкция действующих предприятий. При нынешнем недостаточном использовании производственных мощностей, в том числе площадей предприятий, и общемировой тенденции к большой технологичности, компактности и автоматизации производства, рост нового промышленного строительства не представляется актуальным на ближайшее время.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Среди объектов коммунального строительства лидирующее положение занимают автозаправочные станции. Это наиболее востребованный сектор коммунального строительства на сегодня. Столь же востребовано строительство объектов складского назначения, как правило, связанных с оптовой и мелкооптовой торговлей, а также реконструкция под такие объекты старых недействующих промышленных предприятий.</w:t>
      </w:r>
    </w:p>
    <w:p w:rsidR="00DB4543" w:rsidRDefault="00DB4543">
      <w:pPr>
        <w:rPr>
          <w:rFonts w:ascii="Times New Roman" w:hAnsi="Times New Roman"/>
          <w:sz w:val="28"/>
          <w:szCs w:val="28"/>
        </w:rPr>
      </w:pPr>
      <w:r>
        <w:rPr>
          <w:rFonts w:ascii="Times New Roman" w:hAnsi="Times New Roman"/>
          <w:sz w:val="28"/>
          <w:szCs w:val="28"/>
        </w:rPr>
        <w:t>За последние три года на территории города Элисты введено 1370,13 кв.м. объектов производственного назначения. В 2011 году введено 4 объекта производственного назначения общей площадью 406,10 кв.м.; в 2012 году – 0,00 кв.м.; в 2013году – 964,03 кв.м.</w:t>
      </w:r>
      <w:r>
        <w:rPr>
          <w:rFonts w:ascii="Times New Roman" w:hAnsi="Times New Roman"/>
          <w:sz w:val="28"/>
          <w:szCs w:val="28"/>
        </w:rPr>
        <w:br w:type="page"/>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 xml:space="preserve">Таблица </w:t>
      </w:r>
      <w:r w:rsidRPr="00C44706">
        <w:rPr>
          <w:rFonts w:ascii="Times New Roman" w:hAnsi="Times New Roman"/>
          <w:b/>
          <w:i/>
          <w:sz w:val="28"/>
          <w:szCs w:val="28"/>
        </w:rPr>
        <w:t>7</w:t>
      </w:r>
      <w:r>
        <w:rPr>
          <w:rFonts w:ascii="Times New Roman" w:hAnsi="Times New Roman"/>
          <w:b/>
          <w:i/>
          <w:sz w:val="28"/>
          <w:szCs w:val="28"/>
        </w:rPr>
        <w:t>.</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Ввод в эксплуатацию объектов промышленного назначения</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в городе Элиста за 2011-2013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3983"/>
        <w:gridCol w:w="1275"/>
        <w:gridCol w:w="1776"/>
        <w:gridCol w:w="1870"/>
      </w:tblGrid>
      <w:tr w:rsidR="00DB4543" w:rsidRPr="00486250" w:rsidTr="00486250">
        <w:tc>
          <w:tcPr>
            <w:tcW w:w="675"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 п/п</w:t>
            </w:r>
          </w:p>
        </w:tc>
        <w:tc>
          <w:tcPr>
            <w:tcW w:w="4111"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Наименование объекта</w:t>
            </w:r>
          </w:p>
        </w:tc>
        <w:tc>
          <w:tcPr>
            <w:tcW w:w="1276"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Общая площадь, кв.м.</w:t>
            </w:r>
          </w:p>
        </w:tc>
        <w:tc>
          <w:tcPr>
            <w:tcW w:w="1594"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Срок ввода в эксплуатацию</w:t>
            </w:r>
          </w:p>
        </w:tc>
        <w:tc>
          <w:tcPr>
            <w:tcW w:w="1915" w:type="dxa"/>
            <w:shd w:val="pct4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Заказчик</w:t>
            </w:r>
          </w:p>
        </w:tc>
      </w:tr>
      <w:tr w:rsidR="00DB4543" w:rsidRPr="00486250" w:rsidTr="00486250">
        <w:tc>
          <w:tcPr>
            <w:tcW w:w="675"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1</w:t>
            </w:r>
          </w:p>
        </w:tc>
        <w:tc>
          <w:tcPr>
            <w:tcW w:w="4111"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2</w:t>
            </w:r>
          </w:p>
        </w:tc>
        <w:tc>
          <w:tcPr>
            <w:tcW w:w="1276"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3</w:t>
            </w:r>
          </w:p>
        </w:tc>
        <w:tc>
          <w:tcPr>
            <w:tcW w:w="1594"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4</w:t>
            </w:r>
          </w:p>
        </w:tc>
        <w:tc>
          <w:tcPr>
            <w:tcW w:w="1915" w:type="dxa"/>
            <w:shd w:val="pct25" w:color="auto" w:fill="auto"/>
          </w:tcPr>
          <w:p w:rsidR="00DB4543" w:rsidRPr="00486250" w:rsidRDefault="00DB4543" w:rsidP="00486250">
            <w:pPr>
              <w:spacing w:after="0" w:line="240" w:lineRule="auto"/>
              <w:jc w:val="center"/>
              <w:rPr>
                <w:rFonts w:ascii="Arial" w:hAnsi="Arial" w:cs="Arial"/>
                <w:b/>
                <w:lang w:val="en-US"/>
              </w:rPr>
            </w:pPr>
            <w:r w:rsidRPr="00486250">
              <w:rPr>
                <w:rFonts w:ascii="Arial" w:hAnsi="Arial" w:cs="Arial"/>
                <w:b/>
                <w:lang w:val="en-US"/>
              </w:rPr>
              <w:t>5</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«Цех по производству корпусной мебели» по адресу: Восточная промзона, 5 проезд, д. № 22</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170,00</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11.02.2011</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Убушаева Л.К.</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2.</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«Цех по производству полуфабрикатов» по адресу: ул. им. Балдашинова Т.Л., д. № 21</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86,00</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27.04.2011</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 xml:space="preserve">Утнусунов П.С. </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3.</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«Цех по производству корпусной мебели» по адресу: Восточная промзона, 5 проезд, д. № 22</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56,10</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19.05.2011</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Убушаева Л.К.</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4.</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«Производственная база» по адресу: Северная промышленная зона-2, № 58</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94,00</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22.06.2011</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Саксонов В.В.</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5.</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«Цех по производству бумажных салфеток с гаражом» по адресу: пр-т О. Бендера, д. № 11 «В»</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308,13</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29.10.2013</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Басангов Г.Б.</w:t>
            </w:r>
          </w:p>
        </w:tc>
      </w:tr>
      <w:tr w:rsidR="00DB4543" w:rsidRPr="00486250" w:rsidTr="00486250">
        <w:tc>
          <w:tcPr>
            <w:tcW w:w="675" w:type="dxa"/>
          </w:tcPr>
          <w:p w:rsidR="00DB4543" w:rsidRPr="00486250" w:rsidRDefault="00DB4543" w:rsidP="00486250">
            <w:pPr>
              <w:spacing w:after="0" w:line="240" w:lineRule="auto"/>
              <w:jc w:val="center"/>
              <w:rPr>
                <w:rFonts w:ascii="Arial" w:hAnsi="Arial" w:cs="Arial"/>
              </w:rPr>
            </w:pPr>
            <w:r w:rsidRPr="00486250">
              <w:rPr>
                <w:rFonts w:ascii="Arial" w:hAnsi="Arial" w:cs="Arial"/>
              </w:rPr>
              <w:t>6.</w:t>
            </w:r>
          </w:p>
        </w:tc>
        <w:tc>
          <w:tcPr>
            <w:tcW w:w="4111" w:type="dxa"/>
          </w:tcPr>
          <w:p w:rsidR="00DB4543" w:rsidRPr="00486250" w:rsidRDefault="00DB4543" w:rsidP="00486250">
            <w:pPr>
              <w:spacing w:after="0" w:line="240" w:lineRule="auto"/>
              <w:jc w:val="center"/>
              <w:rPr>
                <w:rFonts w:ascii="Arial" w:hAnsi="Arial" w:cs="Arial"/>
              </w:rPr>
            </w:pPr>
            <w:r w:rsidRPr="00486250">
              <w:rPr>
                <w:rFonts w:ascii="Arial" w:hAnsi="Arial" w:cs="Arial"/>
              </w:rPr>
              <w:t>«Завод по изготовлению быстровозводимых коттеджей» по адресу: район железнодорожной станции «Элиста»</w:t>
            </w:r>
          </w:p>
        </w:tc>
        <w:tc>
          <w:tcPr>
            <w:tcW w:w="1276" w:type="dxa"/>
          </w:tcPr>
          <w:p w:rsidR="00DB4543" w:rsidRPr="00486250" w:rsidRDefault="00DB4543" w:rsidP="00486250">
            <w:pPr>
              <w:spacing w:after="0" w:line="240" w:lineRule="auto"/>
              <w:jc w:val="center"/>
              <w:rPr>
                <w:rFonts w:ascii="Arial" w:hAnsi="Arial" w:cs="Arial"/>
              </w:rPr>
            </w:pPr>
            <w:r w:rsidRPr="00486250">
              <w:rPr>
                <w:rFonts w:ascii="Arial" w:hAnsi="Arial" w:cs="Arial"/>
              </w:rPr>
              <w:t>655,90</w:t>
            </w:r>
          </w:p>
        </w:tc>
        <w:tc>
          <w:tcPr>
            <w:tcW w:w="1594" w:type="dxa"/>
          </w:tcPr>
          <w:p w:rsidR="00DB4543" w:rsidRPr="00486250" w:rsidRDefault="00DB4543" w:rsidP="00486250">
            <w:pPr>
              <w:spacing w:after="0" w:line="240" w:lineRule="auto"/>
              <w:jc w:val="center"/>
              <w:rPr>
                <w:rFonts w:ascii="Arial" w:hAnsi="Arial" w:cs="Arial"/>
              </w:rPr>
            </w:pPr>
            <w:r w:rsidRPr="00486250">
              <w:rPr>
                <w:rFonts w:ascii="Arial" w:hAnsi="Arial" w:cs="Arial"/>
              </w:rPr>
              <w:t>14.10.2013</w:t>
            </w:r>
          </w:p>
        </w:tc>
        <w:tc>
          <w:tcPr>
            <w:tcW w:w="1915"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ООО «Булгун-Трейд»</w:t>
            </w:r>
          </w:p>
        </w:tc>
      </w:tr>
    </w:tbl>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E67363">
      <w:pPr>
        <w:rPr>
          <w:rFonts w:ascii="Times New Roman" w:hAnsi="Times New Roman"/>
          <w:sz w:val="28"/>
          <w:szCs w:val="28"/>
        </w:rPr>
      </w:pPr>
    </w:p>
    <w:p w:rsidR="00DB4543" w:rsidRDefault="00DB4543" w:rsidP="008410D2">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Объемы потребления тепловой мощности, теплоносителя и приросты потребления тепловой мощности, теплоносителя</w:t>
      </w:r>
    </w:p>
    <w:p w:rsidR="00DB4543" w:rsidRDefault="00DB4543" w:rsidP="008410D2">
      <w:pPr>
        <w:pStyle w:val="ListParagraph"/>
        <w:numPr>
          <w:ilvl w:val="2"/>
          <w:numId w:val="1"/>
        </w:numPr>
        <w:spacing w:after="0"/>
        <w:ind w:left="0" w:firstLine="0"/>
        <w:jc w:val="center"/>
        <w:rPr>
          <w:rFonts w:ascii="Times New Roman" w:hAnsi="Times New Roman"/>
          <w:b/>
          <w:sz w:val="28"/>
          <w:szCs w:val="28"/>
        </w:rPr>
      </w:pPr>
      <w:r>
        <w:rPr>
          <w:rFonts w:ascii="Times New Roman" w:hAnsi="Times New Roman"/>
          <w:b/>
          <w:sz w:val="28"/>
          <w:szCs w:val="28"/>
        </w:rPr>
        <w:t>Анализ состояния существующих программ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Обеспечение тепловой энергией и горячим водоснабжением на территории города Элисты осуществляет ОАО «Энергосервис».</w:t>
      </w:r>
    </w:p>
    <w:p w:rsidR="00DB4543" w:rsidRPr="00FD67C3" w:rsidRDefault="00DB4543" w:rsidP="00C741F8">
      <w:pPr>
        <w:spacing w:after="0"/>
        <w:ind w:firstLine="567"/>
        <w:jc w:val="both"/>
        <w:rPr>
          <w:rFonts w:ascii="Times New Roman" w:hAnsi="Times New Roman"/>
          <w:sz w:val="28"/>
          <w:szCs w:val="28"/>
        </w:rPr>
      </w:pPr>
      <w:r>
        <w:rPr>
          <w:rFonts w:ascii="Times New Roman" w:hAnsi="Times New Roman"/>
          <w:sz w:val="28"/>
          <w:szCs w:val="28"/>
        </w:rPr>
        <w:t>В общей сложности компания обеспечивает централизованное отопление 231 общественно-административных социальных зданий, в том числе 62 здания оборудованные системами горячего водоснабжения и 412 многоквартирных жилых домов, из них 125 многоквартирных домов, оборудованные системами горячего водоснабжения.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Основным топливом для производства тепловой энергии является природный газ, среднегодовая калорийность используемого топлива в отчетном периоде составила 8135 ккал/куб.м, коэффициент калорийности составил 1,162.</w:t>
      </w:r>
    </w:p>
    <w:p w:rsidR="00DB4543" w:rsidRDefault="00DB4543" w:rsidP="00E67363">
      <w:pPr>
        <w:pStyle w:val="Heading3"/>
        <w:spacing w:line="276"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Согласно поданным заявлениям о предоставлении условий подключения к тепловым сетям в 2013 году в 2014 – 2015 гг. планируется подключение объектов с расчетной тепловой мощностью 0,32 Гкал/час.</w:t>
      </w:r>
    </w:p>
    <w:p w:rsidR="00DB4543" w:rsidRDefault="00DB4543" w:rsidP="00E67363">
      <w:pPr>
        <w:spacing w:after="0"/>
        <w:ind w:firstLine="567"/>
        <w:jc w:val="both"/>
        <w:rPr>
          <w:rFonts w:ascii="Times New Roman" w:hAnsi="Times New Roman"/>
          <w:sz w:val="28"/>
          <w:szCs w:val="28"/>
          <w:lang w:eastAsia="ru-RU"/>
        </w:rPr>
      </w:pPr>
      <w:r>
        <w:rPr>
          <w:rFonts w:ascii="Times New Roman" w:hAnsi="Times New Roman"/>
          <w:sz w:val="28"/>
          <w:szCs w:val="28"/>
          <w:lang w:eastAsia="ru-RU"/>
        </w:rPr>
        <w:t>В связи с переселением граждан из аварийного жилья и отключением расселенных объектов от системы теплоснабжения котельных подключенная расчетная тепловая нагрузка в 2013 году уменьшилась на 1,19 Гкал/час.</w:t>
      </w:r>
    </w:p>
    <w:p w:rsidR="00DB4543" w:rsidRPr="00EE4801" w:rsidRDefault="00DB4543" w:rsidP="00E67363">
      <w:pPr>
        <w:spacing w:after="0"/>
        <w:ind w:firstLine="567"/>
        <w:jc w:val="both"/>
        <w:rPr>
          <w:rFonts w:ascii="Times New Roman" w:hAnsi="Times New Roman"/>
          <w:sz w:val="28"/>
          <w:szCs w:val="28"/>
          <w:lang w:eastAsia="ru-RU"/>
        </w:rPr>
      </w:pPr>
      <w:r>
        <w:rPr>
          <w:rFonts w:ascii="Times New Roman" w:hAnsi="Times New Roman"/>
          <w:sz w:val="28"/>
          <w:szCs w:val="28"/>
          <w:lang w:eastAsia="ru-RU"/>
        </w:rPr>
        <w:t>Исходя из вышеуказанных данных, прирост подключенной тепловой мощности в 2014 – 2015 гг. не ожидается.</w:t>
      </w:r>
    </w:p>
    <w:p w:rsidR="00DB4543" w:rsidRPr="00EB5F04" w:rsidRDefault="00DB4543" w:rsidP="00E67363">
      <w:pPr>
        <w:pStyle w:val="Heading3"/>
        <w:spacing w:line="276" w:lineRule="auto"/>
        <w:ind w:firstLine="567"/>
        <w:jc w:val="both"/>
        <w:rPr>
          <w:rFonts w:ascii="Times New Roman" w:hAnsi="Times New Roman"/>
          <w:b/>
          <w:i/>
          <w:color w:val="000000"/>
          <w:sz w:val="28"/>
          <w:szCs w:val="28"/>
          <w:lang w:val="ru-RU"/>
        </w:rPr>
      </w:pPr>
      <w:r w:rsidRPr="00EB5F04">
        <w:rPr>
          <w:rFonts w:ascii="Times New Roman" w:hAnsi="Times New Roman"/>
          <w:b/>
          <w:i/>
          <w:color w:val="000000"/>
          <w:sz w:val="28"/>
          <w:szCs w:val="28"/>
          <w:lang w:val="ru-RU"/>
        </w:rPr>
        <w:t>Источники теплоснабжения.</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 xml:space="preserve">Теплоэнергетическое хозяйство города Элисты включает в себя </w:t>
      </w:r>
      <w:r>
        <w:rPr>
          <w:rFonts w:ascii="Times New Roman" w:hAnsi="Times New Roman"/>
          <w:sz w:val="28"/>
          <w:szCs w:val="28"/>
        </w:rPr>
        <w:t xml:space="preserve">29 котельных, на консервации 1 </w:t>
      </w:r>
      <w:r w:rsidRPr="00EB5F04">
        <w:rPr>
          <w:rFonts w:ascii="Times New Roman" w:hAnsi="Times New Roman"/>
          <w:sz w:val="28"/>
          <w:szCs w:val="28"/>
        </w:rPr>
        <w:t>(</w:t>
      </w:r>
      <w:r>
        <w:rPr>
          <w:rFonts w:ascii="Times New Roman" w:hAnsi="Times New Roman"/>
          <w:sz w:val="28"/>
          <w:szCs w:val="28"/>
        </w:rPr>
        <w:t>119</w:t>
      </w:r>
      <w:r w:rsidRPr="00EB5F04">
        <w:rPr>
          <w:rFonts w:ascii="Times New Roman" w:hAnsi="Times New Roman"/>
          <w:sz w:val="28"/>
          <w:szCs w:val="28"/>
        </w:rPr>
        <w:t xml:space="preserve"> котлоагрегатов) с номинальной теплопроизводительностью </w:t>
      </w:r>
      <w:r>
        <w:rPr>
          <w:rFonts w:ascii="Times New Roman" w:hAnsi="Times New Roman"/>
          <w:sz w:val="28"/>
          <w:szCs w:val="28"/>
        </w:rPr>
        <w:t>292,6</w:t>
      </w:r>
      <w:r w:rsidRPr="00EB5F04">
        <w:rPr>
          <w:rFonts w:ascii="Times New Roman" w:hAnsi="Times New Roman"/>
          <w:sz w:val="28"/>
          <w:szCs w:val="28"/>
        </w:rPr>
        <w:t xml:space="preserve"> Гкал/час, подключенная нагруз</w:t>
      </w:r>
      <w:r>
        <w:rPr>
          <w:rFonts w:ascii="Times New Roman" w:hAnsi="Times New Roman"/>
          <w:sz w:val="28"/>
          <w:szCs w:val="28"/>
        </w:rPr>
        <w:t xml:space="preserve">ка 164,4 Гкал/час – отопление, </w:t>
      </w:r>
      <w:r w:rsidRPr="00EB5F04">
        <w:rPr>
          <w:rFonts w:ascii="Times New Roman" w:hAnsi="Times New Roman"/>
          <w:sz w:val="28"/>
          <w:szCs w:val="28"/>
        </w:rPr>
        <w:t xml:space="preserve">12,44 Гкал/час - ГВС. </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 xml:space="preserve">Фактическая производительность котельных составляет </w:t>
      </w:r>
      <w:r>
        <w:rPr>
          <w:rFonts w:ascii="Times New Roman" w:hAnsi="Times New Roman"/>
          <w:sz w:val="28"/>
          <w:szCs w:val="28"/>
        </w:rPr>
        <w:t>192,9</w:t>
      </w:r>
      <w:r w:rsidRPr="00EB5F04">
        <w:rPr>
          <w:rFonts w:ascii="Times New Roman" w:hAnsi="Times New Roman"/>
          <w:sz w:val="28"/>
          <w:szCs w:val="28"/>
        </w:rPr>
        <w:t xml:space="preserve"> Гкал/час, присоединенная тепловая нагрузка потребителей составляет 176,4 Гкал/час. Фактические потери теплоэнергии составляют 41,7 тыс. Гкал или 13,0% от отпуска в сеть.</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Полезный отпуск теплоэнергии для населения составляет 62% от отпуска в сеть, для предприятий и организаций - 23%, расход тепловой энергии на собственные нужды предприятия - 2%.</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В последнее время наблюдается снижение объёмов выработки и отпуска тепловой энергии потребителям.</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Снижение объемов полезного отпуска связано с переходом потребителей на расчеты по приборам учета теплоэнергии, недопоставками электроэнергии и воды, вызванными аварийными ситуациями в сетях поставщиков.</w:t>
      </w:r>
    </w:p>
    <w:p w:rsidR="00DB4543" w:rsidRPr="00AD2AB5" w:rsidRDefault="00DB4543" w:rsidP="00FD4573">
      <w:pPr>
        <w:jc w:val="both"/>
        <w:rPr>
          <w:rFonts w:ascii="Times New Roman" w:hAnsi="Times New Roman"/>
          <w:sz w:val="28"/>
          <w:szCs w:val="28"/>
        </w:rPr>
      </w:pPr>
      <w:r w:rsidRPr="00EB5F04">
        <w:rPr>
          <w:rFonts w:ascii="Times New Roman" w:hAnsi="Times New Roman"/>
          <w:sz w:val="28"/>
          <w:szCs w:val="28"/>
        </w:rPr>
        <w:t xml:space="preserve">Износ основных фондов теплоэнергетического хозяйства города Элисты составляет 46%. </w:t>
      </w:r>
    </w:p>
    <w:p w:rsidR="00DB4543" w:rsidRPr="00EB5F04"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 xml:space="preserve">Таблица </w:t>
      </w:r>
      <w:r w:rsidRPr="00C44706">
        <w:rPr>
          <w:rFonts w:ascii="Times New Roman" w:hAnsi="Times New Roman"/>
          <w:b/>
          <w:i/>
          <w:sz w:val="28"/>
          <w:szCs w:val="28"/>
        </w:rPr>
        <w:t>8</w:t>
      </w:r>
      <w:r>
        <w:rPr>
          <w:rFonts w:ascii="Times New Roman" w:hAnsi="Times New Roman"/>
          <w:b/>
          <w:i/>
          <w:sz w:val="28"/>
          <w:szCs w:val="28"/>
        </w:rPr>
        <w:t>.</w:t>
      </w:r>
    </w:p>
    <w:p w:rsidR="00DB4543" w:rsidRPr="00EB5F04"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Перечень котельных ОАО</w:t>
      </w:r>
      <w:r w:rsidRPr="00EB5F04">
        <w:rPr>
          <w:rFonts w:ascii="Times New Roman" w:hAnsi="Times New Roman"/>
          <w:b/>
          <w:i/>
          <w:sz w:val="28"/>
          <w:szCs w:val="28"/>
        </w:rPr>
        <w:t xml:space="preserve"> «Энергосервис» и показатели их работы.</w:t>
      </w:r>
    </w:p>
    <w:tbl>
      <w:tblPr>
        <w:tblW w:w="9498" w:type="dxa"/>
        <w:tblInd w:w="40" w:type="dxa"/>
        <w:tblLayout w:type="fixed"/>
        <w:tblCellMar>
          <w:left w:w="40" w:type="dxa"/>
          <w:right w:w="40" w:type="dxa"/>
        </w:tblCellMar>
        <w:tblLook w:val="0000"/>
      </w:tblPr>
      <w:tblGrid>
        <w:gridCol w:w="480"/>
        <w:gridCol w:w="2101"/>
        <w:gridCol w:w="1920"/>
        <w:gridCol w:w="1442"/>
        <w:gridCol w:w="1257"/>
        <w:gridCol w:w="1320"/>
        <w:gridCol w:w="978"/>
      </w:tblGrid>
      <w:tr w:rsidR="00DB4543" w:rsidRPr="00486250" w:rsidTr="004529C8">
        <w:trPr>
          <w:tblHeader/>
        </w:trPr>
        <w:tc>
          <w:tcPr>
            <w:tcW w:w="480" w:type="dxa"/>
            <w:vMerge w:val="restart"/>
            <w:tcBorders>
              <w:top w:val="single" w:sz="12" w:space="0" w:color="000000"/>
              <w:left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w:t>
            </w:r>
          </w:p>
          <w:p w:rsidR="00DB4543" w:rsidRPr="00621FB2" w:rsidRDefault="00DB4543" w:rsidP="00C741F8">
            <w:pPr>
              <w:pStyle w:val="Style5"/>
              <w:widowControl/>
              <w:jc w:val="center"/>
              <w:rPr>
                <w:rStyle w:val="FontStyle20"/>
                <w:rFonts w:ascii="Arial" w:hAnsi="Arial" w:cs="Arial"/>
                <w:b/>
                <w:sz w:val="20"/>
                <w:szCs w:val="20"/>
              </w:rPr>
            </w:pPr>
            <w:r w:rsidRPr="00621FB2">
              <w:rPr>
                <w:rStyle w:val="FontStyle20"/>
                <w:rFonts w:ascii="Arial" w:hAnsi="Arial" w:cs="Arial"/>
                <w:b/>
                <w:sz w:val="20"/>
                <w:szCs w:val="20"/>
              </w:rPr>
              <w:t>п/п</w:t>
            </w:r>
          </w:p>
        </w:tc>
        <w:tc>
          <w:tcPr>
            <w:tcW w:w="2101" w:type="dxa"/>
            <w:vMerge w:val="restart"/>
            <w:tcBorders>
              <w:top w:val="single" w:sz="12" w:space="0" w:color="000000"/>
              <w:left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ind w:firstLine="11"/>
              <w:jc w:val="center"/>
              <w:rPr>
                <w:rStyle w:val="FontStyle20"/>
                <w:rFonts w:ascii="Arial" w:hAnsi="Arial" w:cs="Arial"/>
                <w:b/>
                <w:sz w:val="20"/>
                <w:szCs w:val="20"/>
              </w:rPr>
            </w:pPr>
            <w:r w:rsidRPr="00621FB2">
              <w:rPr>
                <w:rStyle w:val="FontStyle20"/>
                <w:rFonts w:ascii="Arial" w:hAnsi="Arial" w:cs="Arial"/>
                <w:b/>
                <w:sz w:val="20"/>
                <w:szCs w:val="20"/>
              </w:rPr>
              <w:t>Наименование котельных</w:t>
            </w:r>
          </w:p>
        </w:tc>
        <w:tc>
          <w:tcPr>
            <w:tcW w:w="1920" w:type="dxa"/>
            <w:vMerge w:val="restart"/>
            <w:tcBorders>
              <w:top w:val="single" w:sz="12" w:space="0" w:color="000000"/>
              <w:left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Месторасположение</w:t>
            </w:r>
          </w:p>
        </w:tc>
        <w:tc>
          <w:tcPr>
            <w:tcW w:w="1442" w:type="dxa"/>
            <w:vMerge w:val="restart"/>
            <w:tcBorders>
              <w:top w:val="single" w:sz="12" w:space="0" w:color="000000"/>
              <w:left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Мощность. Гкал/час</w:t>
            </w:r>
          </w:p>
        </w:tc>
        <w:tc>
          <w:tcPr>
            <w:tcW w:w="3555" w:type="dxa"/>
            <w:gridSpan w:val="3"/>
            <w:tcBorders>
              <w:top w:val="single" w:sz="12" w:space="0" w:color="000000"/>
              <w:left w:val="single" w:sz="12" w:space="0" w:color="000000"/>
              <w:bottom w:val="single" w:sz="12" w:space="0" w:color="000000"/>
              <w:right w:val="single" w:sz="12" w:space="0" w:color="000000"/>
            </w:tcBorders>
            <w:shd w:val="pct45" w:color="auto" w:fill="FFFFFF"/>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45"/>
                <w:rFonts w:ascii="Arial" w:hAnsi="Arial" w:cs="Arial"/>
                <w:b/>
                <w:sz w:val="20"/>
                <w:szCs w:val="20"/>
              </w:rPr>
              <w:t xml:space="preserve">Тепловые нагрузки (Гкал/час) теплоноситель -горячая вода 1 </w:t>
            </w:r>
            <w:r w:rsidRPr="00621FB2">
              <w:rPr>
                <w:rStyle w:val="FontStyle42"/>
                <w:rFonts w:ascii="Arial" w:hAnsi="Arial" w:cs="Arial"/>
                <w:b/>
                <w:sz w:val="20"/>
                <w:szCs w:val="20"/>
              </w:rPr>
              <w:t>= 75</w:t>
            </w:r>
            <w:r w:rsidRPr="00621FB2">
              <w:rPr>
                <w:rStyle w:val="FontStyle45"/>
                <w:rFonts w:ascii="Arial" w:hAnsi="Arial" w:cs="Arial"/>
                <w:b/>
                <w:sz w:val="20"/>
                <w:szCs w:val="20"/>
              </w:rPr>
              <w:t>°С - 115°С</w:t>
            </w:r>
          </w:p>
        </w:tc>
      </w:tr>
      <w:tr w:rsidR="00DB4543" w:rsidRPr="00486250" w:rsidTr="004529C8">
        <w:trPr>
          <w:tblHeader/>
        </w:trPr>
        <w:tc>
          <w:tcPr>
            <w:tcW w:w="480" w:type="dxa"/>
            <w:vMerge/>
            <w:tcBorders>
              <w:left w:val="single" w:sz="12" w:space="0" w:color="000000"/>
              <w:bottom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p>
        </w:tc>
        <w:tc>
          <w:tcPr>
            <w:tcW w:w="2101" w:type="dxa"/>
            <w:vMerge/>
            <w:tcBorders>
              <w:left w:val="single" w:sz="12" w:space="0" w:color="000000"/>
              <w:bottom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ind w:firstLine="11"/>
              <w:jc w:val="center"/>
              <w:rPr>
                <w:rStyle w:val="FontStyle20"/>
                <w:rFonts w:ascii="Arial" w:hAnsi="Arial" w:cs="Arial"/>
                <w:b/>
                <w:sz w:val="20"/>
                <w:szCs w:val="20"/>
              </w:rPr>
            </w:pPr>
          </w:p>
        </w:tc>
        <w:tc>
          <w:tcPr>
            <w:tcW w:w="1920" w:type="dxa"/>
            <w:vMerge/>
            <w:tcBorders>
              <w:left w:val="single" w:sz="12" w:space="0" w:color="000000"/>
              <w:bottom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p>
        </w:tc>
        <w:tc>
          <w:tcPr>
            <w:tcW w:w="1442" w:type="dxa"/>
            <w:vMerge/>
            <w:tcBorders>
              <w:left w:val="single" w:sz="12" w:space="0" w:color="000000"/>
              <w:bottom w:val="single" w:sz="12" w:space="0" w:color="000000"/>
              <w:right w:val="single" w:sz="12" w:space="0" w:color="000000"/>
            </w:tcBorders>
            <w:shd w:val="pct4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p>
        </w:tc>
        <w:tc>
          <w:tcPr>
            <w:tcW w:w="1257" w:type="dxa"/>
            <w:tcBorders>
              <w:top w:val="single" w:sz="12" w:space="0" w:color="000000"/>
              <w:left w:val="single" w:sz="12" w:space="0" w:color="000000"/>
              <w:bottom w:val="single" w:sz="12" w:space="0" w:color="000000"/>
              <w:right w:val="single" w:sz="12" w:space="0" w:color="000000"/>
            </w:tcBorders>
            <w:shd w:val="pct45" w:color="auto" w:fill="FFFFFF"/>
          </w:tcPr>
          <w:p w:rsidR="00DB4543" w:rsidRPr="00621FB2" w:rsidRDefault="00DB4543" w:rsidP="00C741F8">
            <w:pPr>
              <w:pStyle w:val="Style5"/>
              <w:widowControl/>
              <w:snapToGrid w:val="0"/>
              <w:ind w:firstLine="17"/>
              <w:jc w:val="center"/>
              <w:rPr>
                <w:rStyle w:val="FontStyle20"/>
                <w:rFonts w:ascii="Arial" w:hAnsi="Arial" w:cs="Arial"/>
                <w:b/>
                <w:sz w:val="20"/>
                <w:szCs w:val="20"/>
              </w:rPr>
            </w:pPr>
            <w:r w:rsidRPr="00621FB2">
              <w:rPr>
                <w:rStyle w:val="FontStyle45"/>
                <w:rFonts w:ascii="Arial" w:hAnsi="Arial" w:cs="Arial"/>
                <w:b/>
                <w:sz w:val="20"/>
                <w:szCs w:val="20"/>
              </w:rPr>
              <w:t>На отопление</w:t>
            </w:r>
          </w:p>
        </w:tc>
        <w:tc>
          <w:tcPr>
            <w:tcW w:w="1320" w:type="dxa"/>
            <w:tcBorders>
              <w:top w:val="single" w:sz="12" w:space="0" w:color="000000"/>
              <w:left w:val="single" w:sz="12" w:space="0" w:color="000000"/>
              <w:bottom w:val="single" w:sz="12" w:space="0" w:color="000000"/>
              <w:right w:val="single" w:sz="12" w:space="0" w:color="000000"/>
            </w:tcBorders>
            <w:shd w:val="pct45" w:color="auto" w:fill="FFFFFF"/>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На горячее водоснабжение</w:t>
            </w:r>
          </w:p>
        </w:tc>
        <w:tc>
          <w:tcPr>
            <w:tcW w:w="978" w:type="dxa"/>
            <w:tcBorders>
              <w:top w:val="single" w:sz="12" w:space="0" w:color="000000"/>
              <w:left w:val="single" w:sz="12" w:space="0" w:color="000000"/>
              <w:bottom w:val="single" w:sz="12" w:space="0" w:color="000000"/>
              <w:right w:val="single" w:sz="12" w:space="0" w:color="000000"/>
            </w:tcBorders>
            <w:shd w:val="pct45" w:color="auto" w:fill="FFFFFF"/>
          </w:tcPr>
          <w:p w:rsidR="00DB4543" w:rsidRPr="00621FB2" w:rsidRDefault="00DB4543" w:rsidP="00C741F8">
            <w:pPr>
              <w:pStyle w:val="Style5"/>
              <w:widowControl/>
              <w:snapToGrid w:val="0"/>
              <w:ind w:firstLine="13"/>
              <w:jc w:val="center"/>
              <w:rPr>
                <w:rStyle w:val="FontStyle20"/>
                <w:rFonts w:ascii="Arial" w:hAnsi="Arial" w:cs="Arial"/>
                <w:b/>
                <w:sz w:val="20"/>
                <w:szCs w:val="20"/>
              </w:rPr>
            </w:pPr>
            <w:r w:rsidRPr="00621FB2">
              <w:rPr>
                <w:rStyle w:val="FontStyle20"/>
                <w:rFonts w:ascii="Arial" w:hAnsi="Arial" w:cs="Arial"/>
                <w:b/>
                <w:sz w:val="20"/>
                <w:szCs w:val="20"/>
              </w:rPr>
              <w:t>Всего</w:t>
            </w:r>
          </w:p>
        </w:tc>
      </w:tr>
      <w:tr w:rsidR="00DB4543" w:rsidRPr="00486250" w:rsidTr="004529C8">
        <w:tc>
          <w:tcPr>
            <w:tcW w:w="480" w:type="dxa"/>
            <w:tcBorders>
              <w:top w:val="single" w:sz="12" w:space="0" w:color="000000"/>
              <w:left w:val="single" w:sz="4" w:space="0" w:color="000000"/>
              <w:bottom w:val="single" w:sz="12" w:space="0" w:color="000000"/>
            </w:tcBorders>
            <w:shd w:val="pct25" w:color="auto" w:fill="auto"/>
          </w:tcPr>
          <w:p w:rsidR="00DB4543" w:rsidRPr="00486250" w:rsidRDefault="00DB4543" w:rsidP="00C44706">
            <w:pPr>
              <w:snapToGrid w:val="0"/>
              <w:spacing w:after="0"/>
              <w:jc w:val="center"/>
              <w:rPr>
                <w:rStyle w:val="FontStyle57"/>
                <w:rFonts w:ascii="Arial" w:hAnsi="Arial" w:cs="Arial"/>
                <w:b/>
                <w:lang w:val="en-US"/>
              </w:rPr>
            </w:pPr>
            <w:r w:rsidRPr="00486250">
              <w:rPr>
                <w:rStyle w:val="FontStyle57"/>
                <w:rFonts w:ascii="Arial" w:hAnsi="Arial" w:cs="Arial"/>
                <w:b/>
                <w:lang w:val="en-US"/>
              </w:rPr>
              <w:t>1</w:t>
            </w:r>
          </w:p>
        </w:tc>
        <w:tc>
          <w:tcPr>
            <w:tcW w:w="2101" w:type="dxa"/>
            <w:tcBorders>
              <w:top w:val="single" w:sz="12" w:space="0" w:color="000000"/>
              <w:left w:val="single" w:sz="4" w:space="0" w:color="000000"/>
              <w:bottom w:val="single" w:sz="12" w:space="0" w:color="000000"/>
            </w:tcBorders>
            <w:shd w:val="pct25" w:color="auto" w:fill="auto"/>
          </w:tcPr>
          <w:p w:rsidR="00DB4543" w:rsidRPr="00486250" w:rsidRDefault="00DB4543" w:rsidP="00C44706">
            <w:pPr>
              <w:snapToGrid w:val="0"/>
              <w:spacing w:after="0"/>
              <w:ind w:firstLine="11"/>
              <w:jc w:val="center"/>
              <w:rPr>
                <w:rStyle w:val="FontStyle54"/>
                <w:rFonts w:ascii="Arial" w:hAnsi="Arial" w:cs="Arial"/>
                <w:b/>
                <w:sz w:val="20"/>
                <w:szCs w:val="20"/>
                <w:lang w:val="en-US"/>
              </w:rPr>
            </w:pPr>
            <w:r w:rsidRPr="00486250">
              <w:rPr>
                <w:rStyle w:val="FontStyle54"/>
                <w:rFonts w:ascii="Arial" w:hAnsi="Arial" w:cs="Arial"/>
                <w:b/>
                <w:sz w:val="20"/>
                <w:szCs w:val="20"/>
                <w:lang w:val="en-US"/>
              </w:rPr>
              <w:t>2</w:t>
            </w:r>
          </w:p>
        </w:tc>
        <w:tc>
          <w:tcPr>
            <w:tcW w:w="1920" w:type="dxa"/>
            <w:tcBorders>
              <w:top w:val="single" w:sz="12" w:space="0" w:color="000000"/>
              <w:left w:val="single" w:sz="4" w:space="0" w:color="000000"/>
              <w:bottom w:val="single" w:sz="12" w:space="0" w:color="000000"/>
            </w:tcBorders>
            <w:shd w:val="pct25" w:color="auto" w:fill="auto"/>
          </w:tcPr>
          <w:p w:rsidR="00DB4543" w:rsidRPr="00C44706" w:rsidRDefault="00DB4543" w:rsidP="00C44706">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3</w:t>
            </w:r>
          </w:p>
        </w:tc>
        <w:tc>
          <w:tcPr>
            <w:tcW w:w="1442" w:type="dxa"/>
            <w:tcBorders>
              <w:top w:val="single" w:sz="12" w:space="0" w:color="000000"/>
              <w:left w:val="single" w:sz="4" w:space="0" w:color="000000"/>
              <w:bottom w:val="single" w:sz="12" w:space="0" w:color="000000"/>
            </w:tcBorders>
            <w:shd w:val="pct25" w:color="auto" w:fill="auto"/>
          </w:tcPr>
          <w:p w:rsidR="00DB4543" w:rsidRPr="00486250" w:rsidRDefault="00DB4543" w:rsidP="00C44706">
            <w:pPr>
              <w:snapToGrid w:val="0"/>
              <w:spacing w:after="0"/>
              <w:ind w:firstLine="500"/>
              <w:jc w:val="center"/>
              <w:rPr>
                <w:rStyle w:val="FontStyle57"/>
                <w:rFonts w:ascii="Arial" w:hAnsi="Arial" w:cs="Arial"/>
                <w:b/>
                <w:lang w:val="en-US"/>
              </w:rPr>
            </w:pPr>
            <w:r w:rsidRPr="00486250">
              <w:rPr>
                <w:rStyle w:val="FontStyle57"/>
                <w:rFonts w:ascii="Arial" w:hAnsi="Arial" w:cs="Arial"/>
                <w:b/>
                <w:lang w:val="en-US"/>
              </w:rPr>
              <w:t>4</w:t>
            </w:r>
          </w:p>
        </w:tc>
        <w:tc>
          <w:tcPr>
            <w:tcW w:w="1257" w:type="dxa"/>
            <w:tcBorders>
              <w:top w:val="single" w:sz="12" w:space="0" w:color="000000"/>
              <w:left w:val="single" w:sz="4" w:space="0" w:color="000000"/>
              <w:bottom w:val="single" w:sz="12" w:space="0" w:color="000000"/>
            </w:tcBorders>
            <w:shd w:val="pct25" w:color="auto" w:fill="auto"/>
            <w:vAlign w:val="center"/>
          </w:tcPr>
          <w:p w:rsidR="00DB4543" w:rsidRPr="00C44706" w:rsidRDefault="00DB4543" w:rsidP="00C44706">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5</w:t>
            </w:r>
          </w:p>
        </w:tc>
        <w:tc>
          <w:tcPr>
            <w:tcW w:w="1320" w:type="dxa"/>
            <w:tcBorders>
              <w:top w:val="single" w:sz="12" w:space="0" w:color="000000"/>
              <w:left w:val="single" w:sz="4" w:space="0" w:color="000000"/>
              <w:bottom w:val="single" w:sz="12" w:space="0" w:color="000000"/>
            </w:tcBorders>
            <w:shd w:val="pct25" w:color="auto" w:fill="auto"/>
            <w:vAlign w:val="center"/>
          </w:tcPr>
          <w:p w:rsidR="00DB4543" w:rsidRPr="00C44706" w:rsidRDefault="00DB4543" w:rsidP="00C44706">
            <w:pPr>
              <w:pStyle w:val="Style31"/>
              <w:widowControl/>
              <w:snapToGrid w:val="0"/>
              <w:jc w:val="center"/>
              <w:rPr>
                <w:rStyle w:val="FontStyle59"/>
                <w:rFonts w:ascii="Arial" w:hAnsi="Arial" w:cs="Arial"/>
                <w:sz w:val="20"/>
                <w:szCs w:val="20"/>
                <w:lang w:val="en-US"/>
              </w:rPr>
            </w:pPr>
            <w:r>
              <w:rPr>
                <w:rStyle w:val="FontStyle59"/>
                <w:rFonts w:ascii="Arial" w:hAnsi="Arial" w:cs="Arial"/>
                <w:sz w:val="20"/>
                <w:szCs w:val="20"/>
                <w:lang w:val="en-US"/>
              </w:rPr>
              <w:t>6</w:t>
            </w:r>
          </w:p>
        </w:tc>
        <w:tc>
          <w:tcPr>
            <w:tcW w:w="978" w:type="dxa"/>
            <w:tcBorders>
              <w:top w:val="single" w:sz="12" w:space="0" w:color="000000"/>
              <w:left w:val="single" w:sz="4" w:space="0" w:color="000000"/>
              <w:bottom w:val="single" w:sz="12" w:space="0" w:color="000000"/>
              <w:right w:val="single" w:sz="4" w:space="0" w:color="000000"/>
            </w:tcBorders>
            <w:shd w:val="pct25" w:color="auto" w:fill="auto"/>
            <w:vAlign w:val="center"/>
          </w:tcPr>
          <w:p w:rsidR="00DB4543" w:rsidRPr="00C44706" w:rsidRDefault="00DB4543" w:rsidP="00C44706">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7</w:t>
            </w:r>
          </w:p>
        </w:tc>
      </w:tr>
      <w:tr w:rsidR="00DB4543" w:rsidRPr="00486250" w:rsidTr="004529C8">
        <w:tc>
          <w:tcPr>
            <w:tcW w:w="480" w:type="dxa"/>
            <w:tcBorders>
              <w:top w:val="single" w:sz="12" w:space="0" w:color="000000"/>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w:t>
            </w:r>
          </w:p>
        </w:tc>
        <w:tc>
          <w:tcPr>
            <w:tcW w:w="2101" w:type="dxa"/>
            <w:tcBorders>
              <w:top w:val="single" w:sz="12" w:space="0" w:color="000000"/>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Ю.Клыкова</w:t>
            </w:r>
          </w:p>
        </w:tc>
        <w:tc>
          <w:tcPr>
            <w:tcW w:w="1920" w:type="dxa"/>
            <w:tcBorders>
              <w:top w:val="single" w:sz="12" w:space="0" w:color="000000"/>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 Ю.Клыкова</w:t>
            </w:r>
          </w:p>
        </w:tc>
        <w:tc>
          <w:tcPr>
            <w:tcW w:w="1442" w:type="dxa"/>
            <w:tcBorders>
              <w:top w:val="single" w:sz="12" w:space="0" w:color="000000"/>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10,5</w:t>
            </w:r>
          </w:p>
        </w:tc>
        <w:tc>
          <w:tcPr>
            <w:tcW w:w="1257" w:type="dxa"/>
            <w:tcBorders>
              <w:top w:val="single" w:sz="12" w:space="0" w:color="000000"/>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c>
          <w:tcPr>
            <w:tcW w:w="1320" w:type="dxa"/>
            <w:tcBorders>
              <w:top w:val="single" w:sz="12" w:space="0" w:color="000000"/>
              <w:left w:val="single" w:sz="4" w:space="0" w:color="000000"/>
              <w:bottom w:val="single" w:sz="4" w:space="0" w:color="000000"/>
            </w:tcBorders>
            <w:vAlign w:val="center"/>
          </w:tcPr>
          <w:p w:rsidR="00DB4543" w:rsidRPr="00621FB2" w:rsidRDefault="00DB4543" w:rsidP="00C741F8">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978" w:type="dxa"/>
            <w:tcBorders>
              <w:top w:val="single" w:sz="12"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Калмстрой</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Ул.Герасименко</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1,5</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320" w:type="dxa"/>
            <w:tcBorders>
              <w:left w:val="single" w:sz="4" w:space="0" w:color="000000"/>
              <w:bottom w:val="single" w:sz="4" w:space="0" w:color="000000"/>
            </w:tcBorders>
            <w:vAlign w:val="center"/>
          </w:tcPr>
          <w:p w:rsidR="00DB4543" w:rsidRPr="00621FB2" w:rsidRDefault="00DB4543" w:rsidP="00C741F8">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3.</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Школа-интернат</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ул.К. Илюмжинова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2,69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1,0</w:t>
            </w:r>
          </w:p>
        </w:tc>
        <w:tc>
          <w:tcPr>
            <w:tcW w:w="1320"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0,15</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1,15</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4.</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Г.Молоканова</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Ул.Г.Молоканова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1,34</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0,57</w:t>
            </w:r>
          </w:p>
        </w:tc>
        <w:tc>
          <w:tcPr>
            <w:tcW w:w="1320"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0,24</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0,81</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5.</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Совмин</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5"/>
                <w:rFonts w:ascii="Arial" w:hAnsi="Arial" w:cs="Arial"/>
                <w:sz w:val="20"/>
                <w:szCs w:val="20"/>
              </w:rPr>
            </w:pPr>
            <w:r w:rsidRPr="00621FB2">
              <w:rPr>
                <w:rStyle w:val="FontStyle44"/>
                <w:rFonts w:ascii="Arial" w:hAnsi="Arial" w:cs="Arial"/>
                <w:sz w:val="20"/>
                <w:szCs w:val="20"/>
              </w:rPr>
              <w:t xml:space="preserve">ул.Губаревича, </w:t>
            </w:r>
            <w:r w:rsidRPr="00621FB2">
              <w:rPr>
                <w:rStyle w:val="FontStyle45"/>
                <w:rFonts w:ascii="Arial" w:hAnsi="Arial" w:cs="Arial"/>
                <w:sz w:val="20"/>
                <w:szCs w:val="20"/>
              </w:rPr>
              <w:t>8</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8,69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6.</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Пионерская</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ул.Пионерская</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16</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7,2</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0,34</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7,54</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7</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4"/>
                <w:rFonts w:ascii="Arial" w:hAnsi="Arial" w:cs="Arial"/>
                <w:sz w:val="20"/>
                <w:szCs w:val="20"/>
              </w:rPr>
              <w:t>Баня</w:t>
            </w:r>
            <w:r w:rsidRPr="00486250">
              <w:rPr>
                <w:rStyle w:val="FontStyle57"/>
                <w:rFonts w:ascii="Arial" w:hAnsi="Arial" w:cs="Arial"/>
                <w:sz w:val="20"/>
                <w:szCs w:val="20"/>
              </w:rPr>
              <w:t>-1</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ул.Лермонтова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1,72</w:t>
            </w:r>
          </w:p>
        </w:tc>
        <w:tc>
          <w:tcPr>
            <w:tcW w:w="1257" w:type="dxa"/>
            <w:tcBorders>
              <w:left w:val="single" w:sz="4" w:space="0" w:color="000000"/>
              <w:bottom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1,3</w:t>
            </w:r>
          </w:p>
        </w:tc>
        <w:tc>
          <w:tcPr>
            <w:tcW w:w="1320" w:type="dxa"/>
            <w:tcBorders>
              <w:left w:val="single" w:sz="4" w:space="0" w:color="000000"/>
              <w:bottom w:val="single" w:sz="4" w:space="0" w:color="000000"/>
            </w:tcBorders>
            <w:vAlign w:val="center"/>
          </w:tcPr>
          <w:p w:rsidR="00DB4543" w:rsidRPr="00621FB2" w:rsidRDefault="00DB4543" w:rsidP="00C741F8">
            <w:pPr>
              <w:pStyle w:val="Style31"/>
              <w:widowControl/>
              <w:snapToGrid w:val="0"/>
              <w:jc w:val="center"/>
            </w:pP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1,3</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8.</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Пединститут</w:t>
            </w:r>
          </w:p>
        </w:tc>
        <w:tc>
          <w:tcPr>
            <w:tcW w:w="1920" w:type="dxa"/>
            <w:tcBorders>
              <w:left w:val="single" w:sz="4" w:space="0" w:color="000000"/>
              <w:bottom w:val="single" w:sz="4" w:space="0" w:color="000000"/>
            </w:tcBorders>
          </w:tcPr>
          <w:p w:rsidR="00DB4543" w:rsidRPr="00621FB2" w:rsidRDefault="00DB4543" w:rsidP="00C741F8">
            <w:pPr>
              <w:pStyle w:val="Style10"/>
              <w:widowControl/>
              <w:snapToGrid w:val="0"/>
              <w:rPr>
                <w:rFonts w:ascii="Arial" w:hAnsi="Arial" w:cs="Arial"/>
                <w:sz w:val="20"/>
                <w:szCs w:val="20"/>
              </w:rPr>
            </w:pP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6,5</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pP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9.</w:t>
            </w:r>
          </w:p>
        </w:tc>
        <w:tc>
          <w:tcPr>
            <w:tcW w:w="2101" w:type="dxa"/>
            <w:tcBorders>
              <w:left w:val="single" w:sz="4" w:space="0" w:color="000000"/>
              <w:bottom w:val="single" w:sz="4" w:space="0" w:color="000000"/>
            </w:tcBorders>
          </w:tcPr>
          <w:p w:rsidR="00DB4543" w:rsidRPr="00486250" w:rsidRDefault="00DB4543" w:rsidP="00C741F8">
            <w:pPr>
              <w:snapToGrid w:val="0"/>
              <w:spacing w:after="0" w:line="322" w:lineRule="exact"/>
              <w:ind w:firstLine="11"/>
              <w:jc w:val="center"/>
              <w:rPr>
                <w:rStyle w:val="FontStyle54"/>
                <w:rFonts w:ascii="Arial" w:hAnsi="Arial" w:cs="Arial"/>
                <w:sz w:val="20"/>
                <w:szCs w:val="20"/>
              </w:rPr>
            </w:pPr>
            <w:r w:rsidRPr="00486250">
              <w:rPr>
                <w:rStyle w:val="FontStyle54"/>
                <w:rFonts w:ascii="Arial" w:hAnsi="Arial" w:cs="Arial"/>
                <w:sz w:val="20"/>
                <w:szCs w:val="20"/>
              </w:rPr>
              <w:t>М.Горького(зимняя) (летняя)</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ул.М.Горького</w:t>
            </w:r>
          </w:p>
        </w:tc>
        <w:tc>
          <w:tcPr>
            <w:tcW w:w="1442" w:type="dxa"/>
            <w:tcBorders>
              <w:left w:val="single" w:sz="4" w:space="0" w:color="000000"/>
              <w:bottom w:val="single" w:sz="4" w:space="0" w:color="000000"/>
            </w:tcBorders>
          </w:tcPr>
          <w:p w:rsidR="00DB4543" w:rsidRPr="00486250" w:rsidRDefault="00DB4543" w:rsidP="00C741F8">
            <w:pPr>
              <w:snapToGrid w:val="0"/>
              <w:spacing w:after="0" w:line="322" w:lineRule="exact"/>
              <w:rPr>
                <w:rStyle w:val="FontStyle57"/>
                <w:rFonts w:ascii="Arial" w:hAnsi="Arial" w:cs="Arial"/>
              </w:rPr>
            </w:pPr>
            <w:r w:rsidRPr="00486250">
              <w:rPr>
                <w:rStyle w:val="FontStyle57"/>
                <w:rFonts w:ascii="Arial" w:hAnsi="Arial" w:cs="Arial"/>
              </w:rPr>
              <w:t xml:space="preserve">16,6 </w:t>
            </w:r>
          </w:p>
          <w:p w:rsidR="00DB4543" w:rsidRPr="00486250" w:rsidRDefault="00DB4543" w:rsidP="00C741F8">
            <w:pPr>
              <w:snapToGrid w:val="0"/>
              <w:spacing w:after="0" w:line="322" w:lineRule="exact"/>
              <w:rPr>
                <w:rStyle w:val="FontStyle57"/>
                <w:rFonts w:ascii="Arial" w:hAnsi="Arial" w:cs="Arial"/>
              </w:rPr>
            </w:pPr>
            <w:r w:rsidRPr="00486250">
              <w:rPr>
                <w:rStyle w:val="FontStyle57"/>
                <w:rFonts w:ascii="Arial" w:hAnsi="Arial" w:cs="Arial"/>
              </w:rPr>
              <w:t>1,344</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jc w:val="center"/>
              <w:rPr>
                <w:rStyle w:val="FontStyle45"/>
                <w:rFonts w:ascii="Arial" w:hAnsi="Arial" w:cs="Arial"/>
                <w:sz w:val="20"/>
                <w:szCs w:val="20"/>
              </w:rPr>
            </w:pPr>
            <w:r w:rsidRPr="00621FB2">
              <w:rPr>
                <w:rStyle w:val="FontStyle45"/>
                <w:rFonts w:ascii="Arial" w:hAnsi="Arial" w:cs="Arial"/>
                <w:sz w:val="20"/>
                <w:szCs w:val="20"/>
              </w:rPr>
              <w:t>9,5</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p w:rsidR="00DB4543" w:rsidRPr="00621FB2" w:rsidRDefault="00DB4543" w:rsidP="00C741F8">
            <w:pPr>
              <w:pStyle w:val="Style29"/>
              <w:widowControl/>
              <w:jc w:val="center"/>
              <w:rPr>
                <w:rStyle w:val="FontStyle45"/>
                <w:rFonts w:ascii="Arial" w:hAnsi="Arial" w:cs="Arial"/>
                <w:sz w:val="20"/>
                <w:szCs w:val="20"/>
              </w:rPr>
            </w:pPr>
            <w:r w:rsidRPr="00621FB2">
              <w:rPr>
                <w:rStyle w:val="FontStyle57"/>
                <w:rFonts w:ascii="Arial" w:hAnsi="Arial" w:cs="Arial"/>
                <w:sz w:val="20"/>
                <w:szCs w:val="20"/>
              </w:rPr>
              <w:t>0</w:t>
            </w:r>
            <w:r w:rsidRPr="00621FB2">
              <w:rPr>
                <w:rStyle w:val="FontStyle45"/>
                <w:rFonts w:ascii="Arial" w:hAnsi="Arial" w:cs="Arial"/>
                <w:sz w:val="20"/>
                <w:szCs w:val="20"/>
              </w:rPr>
              <w:t>,83</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10.33</w:t>
            </w:r>
          </w:p>
          <w:p w:rsidR="00DB4543" w:rsidRPr="00621FB2" w:rsidRDefault="00DB4543" w:rsidP="00C741F8">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DD28C1">
            <w:pPr>
              <w:snapToGrid w:val="0"/>
              <w:spacing w:after="0"/>
              <w:rPr>
                <w:rStyle w:val="FontStyle57"/>
                <w:rFonts w:ascii="Arial" w:hAnsi="Arial" w:cs="Arial"/>
              </w:rPr>
            </w:pPr>
            <w:r w:rsidRPr="00486250">
              <w:rPr>
                <w:rStyle w:val="FontStyle57"/>
                <w:rFonts w:ascii="Arial" w:hAnsi="Arial" w:cs="Arial"/>
              </w:rPr>
              <w:t>10.</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Горисполком</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tabs>
                <w:tab w:val="left" w:pos="795"/>
                <w:tab w:val="center" w:pos="876"/>
              </w:tabs>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320" w:type="dxa"/>
            <w:tcBorders>
              <w:left w:val="single" w:sz="4" w:space="0" w:color="000000"/>
              <w:bottom w:val="single" w:sz="4" w:space="0" w:color="000000"/>
            </w:tcBorders>
            <w:vAlign w:val="center"/>
          </w:tcPr>
          <w:p w:rsidR="00DB4543" w:rsidRPr="003C0773" w:rsidRDefault="00DB4543" w:rsidP="00C741F8">
            <w:pPr>
              <w:pStyle w:val="Style29"/>
              <w:snapToGrid w:val="0"/>
              <w:jc w:val="center"/>
              <w:rPr>
                <w:rStyle w:val="FontStyle59"/>
                <w:rFonts w:ascii="Arial" w:hAnsi="Arial" w:cs="Arial"/>
                <w:b w:val="0"/>
                <w:bCs w:val="0"/>
                <w:sz w:val="20"/>
                <w:szCs w:val="20"/>
              </w:rPr>
            </w:pPr>
            <w:r w:rsidRPr="003C0773">
              <w:rPr>
                <w:rStyle w:val="FontStyle59"/>
                <w:rFonts w:ascii="Arial" w:hAnsi="Arial" w:cs="Arial"/>
                <w:b w:val="0"/>
                <w:sz w:val="20"/>
                <w:szCs w:val="20"/>
              </w:rPr>
              <w:t>0,136</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1,536</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11.</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7"/>
                <w:rFonts w:ascii="Arial" w:hAnsi="Arial" w:cs="Arial"/>
                <w:sz w:val="20"/>
                <w:szCs w:val="20"/>
              </w:rPr>
              <w:t>ДДТ</w:t>
            </w:r>
          </w:p>
        </w:tc>
        <w:tc>
          <w:tcPr>
            <w:tcW w:w="1920" w:type="dxa"/>
            <w:tcBorders>
              <w:left w:val="single" w:sz="4" w:space="0" w:color="000000"/>
              <w:bottom w:val="single" w:sz="4" w:space="0" w:color="000000"/>
            </w:tcBorders>
          </w:tcPr>
          <w:p w:rsidR="00DB4543" w:rsidRPr="00621FB2" w:rsidRDefault="00DB4543" w:rsidP="00C741F8">
            <w:pPr>
              <w:pStyle w:val="Style10"/>
              <w:widowControl/>
              <w:snapToGrid w:val="0"/>
              <w:rPr>
                <w:rFonts w:ascii="Arial" w:hAnsi="Arial" w:cs="Arial"/>
                <w:sz w:val="20"/>
                <w:szCs w:val="20"/>
              </w:rPr>
            </w:pP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1,28</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1,28</w:t>
            </w:r>
          </w:p>
        </w:tc>
        <w:tc>
          <w:tcPr>
            <w:tcW w:w="1320" w:type="dxa"/>
            <w:tcBorders>
              <w:left w:val="single" w:sz="4" w:space="0" w:color="000000"/>
              <w:bottom w:val="single" w:sz="4" w:space="0" w:color="000000"/>
            </w:tcBorders>
            <w:vAlign w:val="center"/>
          </w:tcPr>
          <w:p w:rsidR="00DB4543" w:rsidRPr="00621FB2" w:rsidRDefault="00DB4543" w:rsidP="00C741F8">
            <w:pPr>
              <w:pStyle w:val="Style29"/>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1,28</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12.</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Северная</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10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19,5</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14,2</w:t>
            </w:r>
          </w:p>
        </w:tc>
        <w:tc>
          <w:tcPr>
            <w:tcW w:w="1320" w:type="dxa"/>
            <w:tcBorders>
              <w:left w:val="single" w:sz="4" w:space="0" w:color="000000"/>
              <w:bottom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14,2</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13.</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7"/>
                <w:rFonts w:ascii="Arial" w:hAnsi="Arial" w:cs="Arial"/>
                <w:sz w:val="20"/>
                <w:szCs w:val="20"/>
              </w:rPr>
              <w:t xml:space="preserve">1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4 </w:t>
            </w:r>
          </w:p>
          <w:p w:rsidR="00DB4543" w:rsidRPr="00486250" w:rsidRDefault="00DB4543" w:rsidP="00C741F8">
            <w:pPr>
              <w:spacing w:after="0"/>
              <w:ind w:firstLine="11"/>
              <w:rPr>
                <w:rStyle w:val="FontStyle54"/>
                <w:rFonts w:ascii="Arial" w:hAnsi="Arial" w:cs="Arial"/>
                <w:sz w:val="20"/>
                <w:szCs w:val="20"/>
              </w:rPr>
            </w:pPr>
            <w:r w:rsidRPr="00486250">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4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4,47</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1320" w:type="dxa"/>
            <w:tcBorders>
              <w:left w:val="single" w:sz="4" w:space="0" w:color="000000"/>
              <w:bottom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14.</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Ресбольница</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ул.Пушкина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10</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2,86</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0,56</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3,42</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15.</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КГУ</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5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24,9</w:t>
            </w:r>
          </w:p>
        </w:tc>
        <w:tc>
          <w:tcPr>
            <w:tcW w:w="1257" w:type="dxa"/>
            <w:tcBorders>
              <w:left w:val="single" w:sz="4" w:space="0" w:color="000000"/>
              <w:bottom w:val="single" w:sz="4" w:space="0" w:color="000000"/>
            </w:tcBorders>
            <w:vAlign w:val="center"/>
          </w:tcPr>
          <w:p w:rsidR="00DB4543" w:rsidRPr="00621FB2" w:rsidRDefault="00DB4543" w:rsidP="00C741F8">
            <w:pPr>
              <w:pStyle w:val="Style17"/>
              <w:snapToGrid w:val="0"/>
              <w:jc w:val="center"/>
              <w:rPr>
                <w:rStyle w:val="FontStyle42"/>
                <w:rFonts w:ascii="Arial" w:hAnsi="Arial" w:cs="Arial"/>
                <w:sz w:val="20"/>
                <w:szCs w:val="20"/>
              </w:rPr>
            </w:pPr>
            <w:r w:rsidRPr="00621FB2">
              <w:rPr>
                <w:rStyle w:val="FontStyle42"/>
                <w:rFonts w:ascii="Arial" w:hAnsi="Arial" w:cs="Arial"/>
                <w:sz w:val="20"/>
                <w:szCs w:val="20"/>
              </w:rPr>
              <w:t>14,62</w:t>
            </w:r>
          </w:p>
        </w:tc>
        <w:tc>
          <w:tcPr>
            <w:tcW w:w="1320" w:type="dxa"/>
            <w:tcBorders>
              <w:left w:val="single" w:sz="4" w:space="0" w:color="000000"/>
              <w:bottom w:val="single" w:sz="4" w:space="0" w:color="000000"/>
            </w:tcBorders>
            <w:vAlign w:val="center"/>
          </w:tcPr>
          <w:p w:rsidR="00DB4543" w:rsidRPr="00621FB2" w:rsidRDefault="00DB4543" w:rsidP="00C741F8">
            <w:pPr>
              <w:pStyle w:val="Style29"/>
              <w:snapToGrid w:val="0"/>
              <w:jc w:val="center"/>
              <w:rPr>
                <w:rStyle w:val="FontStyle57"/>
                <w:rFonts w:ascii="Arial" w:hAnsi="Arial" w:cs="Arial"/>
                <w:sz w:val="20"/>
                <w:szCs w:val="20"/>
              </w:rPr>
            </w:pPr>
            <w:r w:rsidRPr="00621FB2">
              <w:rPr>
                <w:rStyle w:val="FontStyle57"/>
                <w:rFonts w:ascii="Arial" w:hAnsi="Arial" w:cs="Arial"/>
                <w:sz w:val="20"/>
                <w:szCs w:val="20"/>
              </w:rPr>
              <w:t>0,28</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16.</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УИН</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spacing w:line="274" w:lineRule="exact"/>
              <w:rPr>
                <w:rStyle w:val="FontStyle45"/>
                <w:rFonts w:ascii="Arial" w:hAnsi="Arial" w:cs="Arial"/>
                <w:sz w:val="20"/>
                <w:szCs w:val="20"/>
              </w:rPr>
            </w:pPr>
            <w:r w:rsidRPr="00621FB2">
              <w:rPr>
                <w:rStyle w:val="FontStyle45"/>
                <w:rFonts w:ascii="Arial" w:hAnsi="Arial" w:cs="Arial"/>
                <w:sz w:val="20"/>
                <w:szCs w:val="20"/>
              </w:rPr>
              <w:t>Северная промзона, 15</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1,29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0,757</w:t>
            </w:r>
          </w:p>
        </w:tc>
        <w:tc>
          <w:tcPr>
            <w:tcW w:w="1320" w:type="dxa"/>
            <w:tcBorders>
              <w:left w:val="single" w:sz="4" w:space="0" w:color="000000"/>
              <w:bottom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0.027</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0.784</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17.</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7"/>
                <w:rFonts w:ascii="Arial" w:hAnsi="Arial" w:cs="Arial"/>
                <w:sz w:val="20"/>
                <w:szCs w:val="20"/>
              </w:rPr>
              <w:t xml:space="preserve">1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1 </w:t>
            </w:r>
          </w:p>
          <w:p w:rsidR="00DB4543" w:rsidRPr="00486250" w:rsidRDefault="00DB4543" w:rsidP="00C741F8">
            <w:pPr>
              <w:spacing w:after="0"/>
              <w:ind w:firstLine="11"/>
              <w:rPr>
                <w:rStyle w:val="FontStyle54"/>
                <w:rFonts w:ascii="Arial" w:hAnsi="Arial" w:cs="Arial"/>
                <w:sz w:val="20"/>
                <w:szCs w:val="20"/>
              </w:rPr>
            </w:pPr>
            <w:r w:rsidRPr="00486250">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13,6</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9.4</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2</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11,4</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18.</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Хомутникова</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ул.Хомутникова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2,69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1,59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19.</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7"/>
                <w:rFonts w:ascii="Arial" w:hAnsi="Arial" w:cs="Arial"/>
                <w:sz w:val="20"/>
                <w:szCs w:val="20"/>
              </w:rPr>
              <w:t xml:space="preserve">8 </w:t>
            </w:r>
            <w:r w:rsidRPr="00486250">
              <w:rPr>
                <w:rStyle w:val="FontStyle54"/>
                <w:rFonts w:ascii="Arial" w:hAnsi="Arial" w:cs="Arial"/>
                <w:sz w:val="20"/>
                <w:szCs w:val="20"/>
              </w:rPr>
              <w:t>Марта</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ул.8 Марта</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8,53</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20.</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4"/>
                <w:rFonts w:ascii="Arial" w:hAnsi="Arial" w:cs="Arial"/>
                <w:sz w:val="20"/>
                <w:szCs w:val="20"/>
              </w:rPr>
              <w:t xml:space="preserve">Школа </w:t>
            </w:r>
            <w:r w:rsidRPr="00486250">
              <w:rPr>
                <w:rStyle w:val="FontStyle57"/>
                <w:rFonts w:ascii="Arial" w:hAnsi="Arial" w:cs="Arial"/>
                <w:sz w:val="20"/>
                <w:szCs w:val="20"/>
              </w:rPr>
              <w:t>№2</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52</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1,66</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0,29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21.</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Военкомат</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207</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3,32</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2</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22.</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Дом престарелых</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26" w:lineRule="exact"/>
              <w:rPr>
                <w:rStyle w:val="FontStyle44"/>
                <w:rFonts w:ascii="Arial" w:hAnsi="Arial" w:cs="Arial"/>
                <w:sz w:val="20"/>
                <w:szCs w:val="20"/>
              </w:rPr>
            </w:pPr>
            <w:r w:rsidRPr="00621FB2">
              <w:rPr>
                <w:rStyle w:val="FontStyle44"/>
                <w:rFonts w:ascii="Arial" w:hAnsi="Arial" w:cs="Arial"/>
                <w:sz w:val="20"/>
                <w:szCs w:val="20"/>
              </w:rPr>
              <w:t>Ул.Демьяновская, 57</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2,02</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1,14</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0,159</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1,299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23.</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7"/>
                <w:rFonts w:ascii="Arial" w:hAnsi="Arial" w:cs="Arial"/>
                <w:sz w:val="20"/>
                <w:szCs w:val="20"/>
              </w:rPr>
            </w:pPr>
            <w:r w:rsidRPr="00486250">
              <w:rPr>
                <w:rStyle w:val="FontStyle57"/>
                <w:rFonts w:ascii="Arial" w:hAnsi="Arial" w:cs="Arial"/>
                <w:sz w:val="20"/>
                <w:szCs w:val="20"/>
              </w:rPr>
              <w:t xml:space="preserve">2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1 </w:t>
            </w:r>
          </w:p>
          <w:p w:rsidR="00DB4543" w:rsidRPr="00486250" w:rsidRDefault="00DB4543" w:rsidP="00C741F8">
            <w:pPr>
              <w:spacing w:after="0"/>
              <w:ind w:firstLine="11"/>
              <w:rPr>
                <w:rStyle w:val="FontStyle54"/>
                <w:rFonts w:ascii="Arial" w:hAnsi="Arial" w:cs="Arial"/>
                <w:sz w:val="20"/>
                <w:szCs w:val="20"/>
              </w:rPr>
            </w:pPr>
            <w:r w:rsidRPr="00486250">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DB4543" w:rsidRPr="00621FB2" w:rsidRDefault="00DB4543" w:rsidP="00C741F8">
            <w:pPr>
              <w:pStyle w:val="Style10"/>
              <w:widowControl/>
              <w:snapToGrid w:val="0"/>
              <w:ind w:firstLine="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5,21</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5,21</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24.</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7"/>
                <w:rFonts w:ascii="Arial" w:hAnsi="Arial" w:cs="Arial"/>
                <w:sz w:val="20"/>
                <w:szCs w:val="20"/>
              </w:rPr>
              <w:t xml:space="preserve">2 </w:t>
            </w:r>
            <w:r w:rsidRPr="00486250">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DB4543" w:rsidRPr="00621FB2" w:rsidRDefault="00DB4543" w:rsidP="00C741F8">
            <w:pPr>
              <w:pStyle w:val="Style20"/>
              <w:widowControl/>
              <w:snapToGrid w:val="0"/>
              <w:rPr>
                <w:rStyle w:val="FontStyle48"/>
                <w:rFonts w:ascii="Arial" w:hAnsi="Arial" w:cs="Arial"/>
              </w:rPr>
            </w:pPr>
            <w:r w:rsidRPr="00621FB2">
              <w:rPr>
                <w:rStyle w:val="FontStyle45"/>
                <w:rFonts w:ascii="Arial" w:hAnsi="Arial" w:cs="Arial"/>
                <w:sz w:val="20"/>
                <w:szCs w:val="20"/>
              </w:rPr>
              <w:t>2 микрорайон</w:t>
            </w:r>
            <w:r w:rsidRPr="00621FB2">
              <w:rPr>
                <w:rStyle w:val="FontStyle48"/>
                <w:rFonts w:ascii="Arial" w:hAnsi="Arial" w:cs="Arial"/>
              </w:rPr>
              <w:t xml:space="preserve"> -</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24,9</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16,67</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19,67</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25.</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7"/>
                <w:rFonts w:ascii="Arial" w:hAnsi="Arial" w:cs="Arial"/>
                <w:sz w:val="20"/>
                <w:szCs w:val="20"/>
              </w:rPr>
              <w:t xml:space="preserve">6 </w:t>
            </w:r>
            <w:r w:rsidRPr="00486250">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6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23,1</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0,4</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9,4</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26.</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Аршан</w:t>
            </w:r>
          </w:p>
        </w:tc>
        <w:tc>
          <w:tcPr>
            <w:tcW w:w="1920" w:type="dxa"/>
            <w:tcBorders>
              <w:left w:val="single" w:sz="4" w:space="0" w:color="000000"/>
              <w:bottom w:val="single" w:sz="4" w:space="0" w:color="000000"/>
            </w:tcBorders>
          </w:tcPr>
          <w:p w:rsidR="00DB4543" w:rsidRPr="00621FB2" w:rsidRDefault="00DB4543" w:rsidP="00C741F8">
            <w:pPr>
              <w:pStyle w:val="Style13"/>
              <w:widowControl/>
              <w:snapToGrid w:val="0"/>
              <w:spacing w:line="240" w:lineRule="auto"/>
              <w:rPr>
                <w:rStyle w:val="FontStyle45"/>
                <w:rFonts w:ascii="Arial" w:hAnsi="Arial" w:cs="Arial"/>
                <w:sz w:val="20"/>
                <w:szCs w:val="20"/>
              </w:rPr>
            </w:pPr>
            <w:r w:rsidRPr="00621FB2">
              <w:rPr>
                <w:rStyle w:val="FontStyle45"/>
                <w:rFonts w:ascii="Arial" w:hAnsi="Arial" w:cs="Arial"/>
                <w:sz w:val="20"/>
                <w:szCs w:val="20"/>
              </w:rPr>
              <w:t>п.Аршан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0,59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27.</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4"/>
                <w:rFonts w:ascii="Arial" w:hAnsi="Arial" w:cs="Arial"/>
                <w:sz w:val="20"/>
                <w:szCs w:val="20"/>
              </w:rPr>
              <w:t>Солнечный</w:t>
            </w:r>
          </w:p>
        </w:tc>
        <w:tc>
          <w:tcPr>
            <w:tcW w:w="1920"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п.Солнечный</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1,34</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0,19</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0,19</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28.</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7"/>
                <w:rFonts w:ascii="Arial" w:hAnsi="Arial" w:cs="Arial"/>
                <w:sz w:val="20"/>
                <w:szCs w:val="20"/>
              </w:rPr>
              <w:t xml:space="preserve">60 </w:t>
            </w:r>
            <w:r w:rsidRPr="00486250">
              <w:rPr>
                <w:rStyle w:val="FontStyle54"/>
                <w:rFonts w:ascii="Arial" w:hAnsi="Arial" w:cs="Arial"/>
                <w:sz w:val="20"/>
                <w:szCs w:val="20"/>
              </w:rPr>
              <w:t>Гкал/час</w:t>
            </w:r>
          </w:p>
        </w:tc>
        <w:tc>
          <w:tcPr>
            <w:tcW w:w="1920" w:type="dxa"/>
            <w:tcBorders>
              <w:left w:val="single" w:sz="4" w:space="0" w:color="000000"/>
              <w:bottom w:val="single" w:sz="4" w:space="0" w:color="000000"/>
            </w:tcBorders>
          </w:tcPr>
          <w:p w:rsidR="00DB4543" w:rsidRPr="00486250" w:rsidRDefault="00DB4543" w:rsidP="00C741F8">
            <w:pPr>
              <w:snapToGrid w:val="0"/>
              <w:spacing w:after="0"/>
              <w:rPr>
                <w:rStyle w:val="FontStyle45"/>
                <w:rFonts w:ascii="Arial" w:hAnsi="Arial" w:cs="Arial"/>
              </w:rPr>
            </w:pPr>
            <w:r w:rsidRPr="00486250">
              <w:rPr>
                <w:rStyle w:val="FontStyle45"/>
                <w:rFonts w:ascii="Arial" w:hAnsi="Arial" w:cs="Arial"/>
              </w:rPr>
              <w:t>8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47</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30,5</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5</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35,5</w:t>
            </w:r>
          </w:p>
        </w:tc>
      </w:tr>
      <w:tr w:rsidR="00DB4543" w:rsidRPr="00486250" w:rsidTr="004529C8">
        <w:tc>
          <w:tcPr>
            <w:tcW w:w="480" w:type="dxa"/>
            <w:tcBorders>
              <w:left w:val="single" w:sz="4" w:space="0" w:color="000000"/>
              <w:bottom w:val="single" w:sz="4" w:space="0" w:color="000000"/>
            </w:tcBorders>
          </w:tcPr>
          <w:p w:rsidR="00DB4543" w:rsidRPr="00486250" w:rsidRDefault="00DB4543" w:rsidP="00C741F8">
            <w:pPr>
              <w:snapToGrid w:val="0"/>
              <w:spacing w:after="0"/>
              <w:rPr>
                <w:rStyle w:val="FontStyle57"/>
                <w:rFonts w:ascii="Arial" w:hAnsi="Arial" w:cs="Arial"/>
              </w:rPr>
            </w:pPr>
            <w:r w:rsidRPr="00486250">
              <w:rPr>
                <w:rStyle w:val="FontStyle57"/>
                <w:rFonts w:ascii="Arial" w:hAnsi="Arial" w:cs="Arial"/>
              </w:rPr>
              <w:t>29.</w:t>
            </w:r>
          </w:p>
        </w:tc>
        <w:tc>
          <w:tcPr>
            <w:tcW w:w="2101" w:type="dxa"/>
            <w:tcBorders>
              <w:left w:val="single" w:sz="4" w:space="0" w:color="000000"/>
              <w:bottom w:val="single" w:sz="4" w:space="0" w:color="000000"/>
            </w:tcBorders>
          </w:tcPr>
          <w:p w:rsidR="00DB4543" w:rsidRPr="00486250" w:rsidRDefault="00DB4543" w:rsidP="00C741F8">
            <w:pPr>
              <w:snapToGrid w:val="0"/>
              <w:spacing w:after="0"/>
              <w:ind w:firstLine="11"/>
              <w:rPr>
                <w:rStyle w:val="FontStyle54"/>
                <w:rFonts w:ascii="Arial" w:hAnsi="Arial" w:cs="Arial"/>
                <w:sz w:val="20"/>
                <w:szCs w:val="20"/>
              </w:rPr>
            </w:pPr>
            <w:r w:rsidRPr="00486250">
              <w:rPr>
                <w:rStyle w:val="FontStyle57"/>
                <w:rFonts w:ascii="Arial" w:hAnsi="Arial" w:cs="Arial"/>
                <w:sz w:val="20"/>
                <w:szCs w:val="20"/>
              </w:rPr>
              <w:t xml:space="preserve">8 </w:t>
            </w:r>
            <w:r w:rsidRPr="00486250">
              <w:rPr>
                <w:rStyle w:val="FontStyle54"/>
                <w:rFonts w:ascii="Arial" w:hAnsi="Arial" w:cs="Arial"/>
                <w:sz w:val="20"/>
                <w:szCs w:val="20"/>
              </w:rPr>
              <w:t>микрорайон (лето)</w:t>
            </w:r>
          </w:p>
        </w:tc>
        <w:tc>
          <w:tcPr>
            <w:tcW w:w="1920" w:type="dxa"/>
            <w:tcBorders>
              <w:left w:val="single" w:sz="4" w:space="0" w:color="000000"/>
              <w:bottom w:val="single" w:sz="4" w:space="0" w:color="000000"/>
            </w:tcBorders>
          </w:tcPr>
          <w:p w:rsidR="00DB4543" w:rsidRPr="00486250" w:rsidRDefault="00DB4543" w:rsidP="00C741F8">
            <w:pPr>
              <w:snapToGrid w:val="0"/>
              <w:spacing w:after="0"/>
              <w:rPr>
                <w:rStyle w:val="FontStyle45"/>
                <w:rFonts w:ascii="Arial" w:hAnsi="Arial" w:cs="Arial"/>
              </w:rPr>
            </w:pPr>
            <w:r w:rsidRPr="00486250">
              <w:rPr>
                <w:rStyle w:val="FontStyle45"/>
                <w:rFonts w:ascii="Arial" w:hAnsi="Arial" w:cs="Arial"/>
              </w:rPr>
              <w:t>8 микрорайон</w:t>
            </w:r>
          </w:p>
        </w:tc>
        <w:tc>
          <w:tcPr>
            <w:tcW w:w="1442" w:type="dxa"/>
            <w:tcBorders>
              <w:left w:val="single" w:sz="4" w:space="0" w:color="000000"/>
              <w:bottom w:val="single" w:sz="4" w:space="0" w:color="000000"/>
            </w:tcBorders>
          </w:tcPr>
          <w:p w:rsidR="00DB4543" w:rsidRPr="00486250" w:rsidRDefault="00DB4543" w:rsidP="00C741F8">
            <w:pPr>
              <w:snapToGrid w:val="0"/>
              <w:spacing w:after="0"/>
              <w:ind w:firstLine="500"/>
              <w:rPr>
                <w:rStyle w:val="FontStyle57"/>
                <w:rFonts w:ascii="Arial" w:hAnsi="Arial" w:cs="Arial"/>
              </w:rPr>
            </w:pPr>
            <w:r w:rsidRPr="00486250">
              <w:rPr>
                <w:rStyle w:val="FontStyle57"/>
                <w:rFonts w:ascii="Arial" w:hAnsi="Arial" w:cs="Arial"/>
              </w:rPr>
              <w:t>26</w:t>
            </w:r>
          </w:p>
        </w:tc>
        <w:tc>
          <w:tcPr>
            <w:tcW w:w="1257" w:type="dxa"/>
            <w:tcBorders>
              <w:left w:val="single" w:sz="4" w:space="0" w:color="000000"/>
              <w:bottom w:val="single" w:sz="4" w:space="0" w:color="000000"/>
            </w:tcBorders>
            <w:vAlign w:val="center"/>
          </w:tcPr>
          <w:p w:rsidR="00DB4543" w:rsidRPr="00621FB2" w:rsidRDefault="00DB4543" w:rsidP="00C741F8">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1320" w:type="dxa"/>
            <w:tcBorders>
              <w:left w:val="single" w:sz="4" w:space="0" w:color="000000"/>
              <w:bottom w:val="single" w:sz="4" w:space="0" w:color="000000"/>
            </w:tcBorders>
            <w:vAlign w:val="center"/>
          </w:tcPr>
          <w:p w:rsidR="00DB4543" w:rsidRPr="00621FB2" w:rsidRDefault="00DB4543" w:rsidP="00C741F8">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5</w:t>
            </w:r>
          </w:p>
        </w:tc>
        <w:tc>
          <w:tcPr>
            <w:tcW w:w="978"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w:t>
            </w:r>
          </w:p>
        </w:tc>
      </w:tr>
      <w:tr w:rsidR="00DB4543" w:rsidRPr="00486250" w:rsidTr="004529C8">
        <w:trPr>
          <w:trHeight w:val="252"/>
        </w:trPr>
        <w:tc>
          <w:tcPr>
            <w:tcW w:w="480" w:type="dxa"/>
            <w:tcBorders>
              <w:left w:val="single" w:sz="4" w:space="0" w:color="000000"/>
              <w:bottom w:val="single" w:sz="4" w:space="0" w:color="000000"/>
            </w:tcBorders>
          </w:tcPr>
          <w:p w:rsidR="00DB4543" w:rsidRPr="00621FB2" w:rsidRDefault="00DB4543" w:rsidP="00C741F8">
            <w:pPr>
              <w:pStyle w:val="Style10"/>
              <w:widowControl/>
              <w:snapToGrid w:val="0"/>
              <w:jc w:val="left"/>
              <w:rPr>
                <w:rFonts w:ascii="Arial" w:hAnsi="Arial" w:cs="Arial"/>
                <w:sz w:val="20"/>
                <w:szCs w:val="20"/>
              </w:rPr>
            </w:pPr>
          </w:p>
        </w:tc>
        <w:tc>
          <w:tcPr>
            <w:tcW w:w="2101" w:type="dxa"/>
            <w:tcBorders>
              <w:left w:val="single" w:sz="4" w:space="0" w:color="000000"/>
              <w:bottom w:val="single" w:sz="4" w:space="0" w:color="000000"/>
            </w:tcBorders>
          </w:tcPr>
          <w:p w:rsidR="00DB4543" w:rsidRPr="00621FB2" w:rsidRDefault="00DB4543" w:rsidP="00C741F8">
            <w:pPr>
              <w:pStyle w:val="Style11"/>
              <w:widowControl/>
              <w:snapToGrid w:val="0"/>
              <w:ind w:firstLine="11"/>
              <w:rPr>
                <w:rStyle w:val="FontStyle41"/>
                <w:rFonts w:ascii="Arial" w:hAnsi="Arial" w:cs="Arial"/>
                <w:sz w:val="20"/>
                <w:szCs w:val="20"/>
              </w:rPr>
            </w:pPr>
            <w:r w:rsidRPr="00621FB2">
              <w:rPr>
                <w:rStyle w:val="FontStyle41"/>
                <w:rFonts w:ascii="Arial" w:hAnsi="Arial" w:cs="Arial"/>
                <w:sz w:val="20"/>
                <w:szCs w:val="20"/>
              </w:rPr>
              <w:t>Итого:</w:t>
            </w:r>
          </w:p>
        </w:tc>
        <w:tc>
          <w:tcPr>
            <w:tcW w:w="1920" w:type="dxa"/>
            <w:tcBorders>
              <w:left w:val="single" w:sz="4" w:space="0" w:color="000000"/>
              <w:bottom w:val="single" w:sz="4" w:space="0" w:color="000000"/>
            </w:tcBorders>
          </w:tcPr>
          <w:p w:rsidR="00DB4543" w:rsidRPr="00621FB2" w:rsidRDefault="00DB4543" w:rsidP="00C741F8">
            <w:pPr>
              <w:pStyle w:val="Style11"/>
              <w:widowControl/>
              <w:snapToGrid w:val="0"/>
              <w:jc w:val="center"/>
            </w:pPr>
          </w:p>
        </w:tc>
        <w:tc>
          <w:tcPr>
            <w:tcW w:w="1442" w:type="dxa"/>
            <w:tcBorders>
              <w:left w:val="single" w:sz="4" w:space="0" w:color="000000"/>
              <w:bottom w:val="single" w:sz="4" w:space="0" w:color="000000"/>
            </w:tcBorders>
          </w:tcPr>
          <w:p w:rsidR="00DB4543" w:rsidRPr="00621FB2" w:rsidRDefault="00DB4543" w:rsidP="00C741F8">
            <w:pPr>
              <w:pStyle w:val="Style11"/>
              <w:widowControl/>
              <w:snapToGrid w:val="0"/>
              <w:ind w:firstLine="0"/>
              <w:jc w:val="center"/>
              <w:rPr>
                <w:rStyle w:val="FontStyle41"/>
                <w:rFonts w:ascii="Arial" w:hAnsi="Arial" w:cs="Arial"/>
                <w:sz w:val="20"/>
                <w:szCs w:val="20"/>
              </w:rPr>
            </w:pPr>
            <w:r>
              <w:rPr>
                <w:rStyle w:val="FontStyle41"/>
                <w:rFonts w:ascii="Arial" w:hAnsi="Arial" w:cs="Arial"/>
                <w:sz w:val="20"/>
                <w:szCs w:val="20"/>
              </w:rPr>
              <w:t>292,6</w:t>
            </w:r>
          </w:p>
        </w:tc>
        <w:tc>
          <w:tcPr>
            <w:tcW w:w="1257" w:type="dxa"/>
            <w:tcBorders>
              <w:left w:val="single" w:sz="4" w:space="0" w:color="000000"/>
              <w:bottom w:val="single" w:sz="4" w:space="0" w:color="000000"/>
            </w:tcBorders>
          </w:tcPr>
          <w:p w:rsidR="00DB4543" w:rsidRPr="00621FB2" w:rsidRDefault="00DB4543" w:rsidP="00C741F8">
            <w:pPr>
              <w:pStyle w:val="Style17"/>
              <w:widowControl/>
              <w:snapToGrid w:val="0"/>
              <w:rPr>
                <w:rStyle w:val="FontStyle45"/>
                <w:rFonts w:ascii="Arial" w:hAnsi="Arial" w:cs="Arial"/>
                <w:sz w:val="20"/>
                <w:szCs w:val="20"/>
              </w:rPr>
            </w:pPr>
          </w:p>
        </w:tc>
        <w:tc>
          <w:tcPr>
            <w:tcW w:w="1320" w:type="dxa"/>
            <w:tcBorders>
              <w:left w:val="single" w:sz="4" w:space="0" w:color="000000"/>
              <w:bottom w:val="single" w:sz="4" w:space="0" w:color="000000"/>
            </w:tcBorders>
          </w:tcPr>
          <w:p w:rsidR="00DB4543" w:rsidRPr="00621FB2" w:rsidRDefault="00DB4543" w:rsidP="00C741F8">
            <w:pPr>
              <w:pStyle w:val="Style11"/>
              <w:widowControl/>
              <w:snapToGrid w:val="0"/>
              <w:ind w:firstLine="0"/>
              <w:jc w:val="center"/>
              <w:rPr>
                <w:rStyle w:val="FontStyle41"/>
                <w:rFonts w:ascii="Arial" w:hAnsi="Arial" w:cs="Arial"/>
                <w:sz w:val="20"/>
                <w:szCs w:val="20"/>
              </w:rPr>
            </w:pPr>
          </w:p>
        </w:tc>
        <w:tc>
          <w:tcPr>
            <w:tcW w:w="978" w:type="dxa"/>
            <w:tcBorders>
              <w:top w:val="single" w:sz="4" w:space="0" w:color="000000"/>
              <w:left w:val="single" w:sz="4" w:space="0" w:color="000000"/>
              <w:bottom w:val="single" w:sz="4" w:space="0" w:color="000000"/>
              <w:right w:val="single" w:sz="4" w:space="0" w:color="000000"/>
            </w:tcBorders>
          </w:tcPr>
          <w:p w:rsidR="00DB4543" w:rsidRPr="00621FB2" w:rsidRDefault="00DB4543" w:rsidP="00C741F8">
            <w:pPr>
              <w:pStyle w:val="Style11"/>
              <w:widowControl/>
              <w:snapToGrid w:val="0"/>
              <w:ind w:firstLine="0"/>
              <w:jc w:val="center"/>
              <w:rPr>
                <w:rStyle w:val="FontStyle41"/>
                <w:rFonts w:ascii="Arial" w:hAnsi="Arial" w:cs="Arial"/>
                <w:sz w:val="20"/>
                <w:szCs w:val="20"/>
              </w:rPr>
            </w:pPr>
          </w:p>
        </w:tc>
      </w:tr>
    </w:tbl>
    <w:p w:rsidR="00DB4543" w:rsidRPr="00EB5F04" w:rsidRDefault="00DB4543" w:rsidP="00E67363">
      <w:pPr>
        <w:tabs>
          <w:tab w:val="left" w:pos="709"/>
        </w:tabs>
        <w:spacing w:after="0"/>
        <w:ind w:firstLine="567"/>
        <w:jc w:val="both"/>
        <w:rPr>
          <w:rFonts w:ascii="Times New Roman" w:hAnsi="Times New Roman"/>
          <w:sz w:val="28"/>
          <w:szCs w:val="28"/>
        </w:rPr>
      </w:pPr>
      <w:r w:rsidRPr="00EB5F04">
        <w:rPr>
          <w:rFonts w:ascii="Times New Roman" w:hAnsi="Times New Roman"/>
          <w:sz w:val="28"/>
          <w:szCs w:val="28"/>
        </w:rPr>
        <w:t>Средня</w:t>
      </w:r>
      <w:r>
        <w:rPr>
          <w:rFonts w:ascii="Times New Roman" w:hAnsi="Times New Roman"/>
          <w:sz w:val="28"/>
          <w:szCs w:val="28"/>
        </w:rPr>
        <w:t xml:space="preserve">я загруженность котельных составляет порядка 60 </w:t>
      </w:r>
      <w:r w:rsidRPr="00EB5F04">
        <w:rPr>
          <w:rFonts w:ascii="Times New Roman" w:hAnsi="Times New Roman"/>
          <w:sz w:val="28"/>
          <w:szCs w:val="28"/>
        </w:rPr>
        <w:t>% от установленной мощности,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В тоже время, на отопительных котельных предприятия требуется замена физически устаревших котлов (СВиБ-3М, HP-18, КС</w:t>
      </w:r>
      <w:r>
        <w:rPr>
          <w:rFonts w:ascii="Times New Roman" w:hAnsi="Times New Roman"/>
          <w:sz w:val="28"/>
          <w:szCs w:val="28"/>
        </w:rPr>
        <w:t>В, Калмыкия, Братск, Универсал).</w:t>
      </w:r>
    </w:p>
    <w:p w:rsidR="00DB4543" w:rsidRPr="00EB5F04" w:rsidRDefault="00DB4543" w:rsidP="00E67363">
      <w:pPr>
        <w:spacing w:after="0"/>
        <w:ind w:firstLine="567"/>
        <w:jc w:val="both"/>
        <w:rPr>
          <w:rFonts w:ascii="Times New Roman" w:hAnsi="Times New Roman"/>
          <w:sz w:val="28"/>
          <w:szCs w:val="28"/>
        </w:rPr>
      </w:pPr>
      <w:r>
        <w:rPr>
          <w:rFonts w:ascii="Times New Roman" w:hAnsi="Times New Roman"/>
          <w:sz w:val="28"/>
          <w:szCs w:val="28"/>
        </w:rPr>
        <w:t>Котельные предприятия (29</w:t>
      </w:r>
      <w:r w:rsidRPr="00EB5F04">
        <w:rPr>
          <w:rFonts w:ascii="Times New Roman" w:hAnsi="Times New Roman"/>
          <w:sz w:val="28"/>
          <w:szCs w:val="28"/>
        </w:rPr>
        <w:t xml:space="preserve"> котельны</w:t>
      </w:r>
      <w:r>
        <w:rPr>
          <w:rFonts w:ascii="Times New Roman" w:hAnsi="Times New Roman"/>
          <w:sz w:val="28"/>
          <w:szCs w:val="28"/>
        </w:rPr>
        <w:t>х</w:t>
      </w:r>
      <w:r w:rsidRPr="00EB5F04">
        <w:rPr>
          <w:rFonts w:ascii="Times New Roman" w:hAnsi="Times New Roman"/>
          <w:sz w:val="28"/>
          <w:szCs w:val="28"/>
        </w:rPr>
        <w:t>) оборудованы узлами учета газа, не отвечающими действующим требованиям, при расчете объемов потребления природного газа применяются усредненные коэффициенты температуры газа и атмосферного давления.</w:t>
      </w:r>
    </w:p>
    <w:p w:rsidR="00DB4543" w:rsidRPr="00EB5F04" w:rsidRDefault="00DB4543" w:rsidP="00E67363">
      <w:pPr>
        <w:spacing w:after="0"/>
        <w:ind w:firstLine="567"/>
        <w:jc w:val="both"/>
        <w:rPr>
          <w:rFonts w:ascii="Times New Roman" w:hAnsi="Times New Roman"/>
          <w:sz w:val="28"/>
          <w:szCs w:val="28"/>
        </w:rPr>
      </w:pPr>
      <w:r w:rsidRPr="00EB5F04">
        <w:rPr>
          <w:rFonts w:ascii="Times New Roman" w:hAnsi="Times New Roman"/>
          <w:sz w:val="28"/>
          <w:szCs w:val="28"/>
        </w:rPr>
        <w:t>На 75% коте</w:t>
      </w:r>
      <w:r>
        <w:rPr>
          <w:rFonts w:ascii="Times New Roman" w:hAnsi="Times New Roman"/>
          <w:sz w:val="28"/>
          <w:szCs w:val="28"/>
        </w:rPr>
        <w:t>льных отсутствуют водоподготовительные установки</w:t>
      </w:r>
      <w:r w:rsidRPr="00EB5F04">
        <w:rPr>
          <w:rFonts w:ascii="Times New Roman" w:hAnsi="Times New Roman"/>
          <w:sz w:val="28"/>
          <w:szCs w:val="28"/>
        </w:rPr>
        <w:t>, что влечет за собой увеличение расхода ТЭР до 15% и значительно сокращает срок эксплуатации котлов и тепловых сетей.</w:t>
      </w:r>
    </w:p>
    <w:p w:rsidR="00DB4543" w:rsidRDefault="00DB4543" w:rsidP="00E67363">
      <w:pPr>
        <w:spacing w:after="0"/>
        <w:ind w:firstLine="567"/>
        <w:jc w:val="both"/>
        <w:rPr>
          <w:rFonts w:ascii="Times New Roman" w:hAnsi="Times New Roman"/>
          <w:b/>
          <w:i/>
          <w:sz w:val="28"/>
          <w:szCs w:val="28"/>
        </w:rPr>
      </w:pPr>
      <w:r>
        <w:rPr>
          <w:rFonts w:ascii="Times New Roman" w:hAnsi="Times New Roman"/>
          <w:b/>
          <w:i/>
          <w:sz w:val="28"/>
          <w:szCs w:val="28"/>
        </w:rPr>
        <w:t>Тепловые сети.</w:t>
      </w:r>
    </w:p>
    <w:p w:rsidR="00DB4543" w:rsidRPr="004658B1" w:rsidRDefault="00DB4543" w:rsidP="00E67363">
      <w:pPr>
        <w:spacing w:after="0"/>
        <w:ind w:firstLine="567"/>
        <w:jc w:val="both"/>
        <w:rPr>
          <w:rFonts w:ascii="Times New Roman" w:hAnsi="Times New Roman"/>
          <w:sz w:val="28"/>
          <w:szCs w:val="28"/>
        </w:rPr>
      </w:pPr>
      <w:r w:rsidRPr="004658B1">
        <w:rPr>
          <w:rFonts w:ascii="Times New Roman" w:hAnsi="Times New Roman"/>
          <w:sz w:val="28"/>
          <w:szCs w:val="28"/>
        </w:rPr>
        <w:t xml:space="preserve">Общая протяженность тепловых сетей в двухтрубном исчислении составляет 69,8 км, в том числе сети отопления 53,4 км, сети горячего водоснабжения 16,4 км. </w:t>
      </w:r>
    </w:p>
    <w:p w:rsidR="00DB4543" w:rsidRPr="004658B1" w:rsidRDefault="00DB4543" w:rsidP="00E67363">
      <w:pPr>
        <w:spacing w:after="0"/>
        <w:ind w:firstLine="567"/>
        <w:jc w:val="both"/>
        <w:rPr>
          <w:rFonts w:ascii="Times New Roman" w:hAnsi="Times New Roman"/>
          <w:sz w:val="28"/>
          <w:szCs w:val="28"/>
        </w:rPr>
      </w:pPr>
      <w:r w:rsidRPr="004658B1">
        <w:rPr>
          <w:rFonts w:ascii="Times New Roman" w:hAnsi="Times New Roman"/>
          <w:sz w:val="28"/>
          <w:szCs w:val="28"/>
        </w:rPr>
        <w:t>Более 66% теплотрассы были введены в строй в период с 1959 по 1990 года в непроходных каналах. В надземной прокладке выполнено 42,3% водяных тепловых сетей.</w:t>
      </w:r>
    </w:p>
    <w:p w:rsidR="00DB4543" w:rsidRPr="004658B1" w:rsidRDefault="00DB4543" w:rsidP="00FD4573">
      <w:pPr>
        <w:spacing w:after="0"/>
        <w:ind w:firstLine="567"/>
        <w:jc w:val="both"/>
        <w:rPr>
          <w:rFonts w:ascii="Times New Roman" w:hAnsi="Times New Roman"/>
          <w:sz w:val="28"/>
          <w:szCs w:val="28"/>
        </w:rPr>
      </w:pPr>
      <w:r w:rsidRPr="004658B1">
        <w:rPr>
          <w:rFonts w:ascii="Times New Roman" w:hAnsi="Times New Roman"/>
          <w:sz w:val="28"/>
          <w:szCs w:val="28"/>
        </w:rPr>
        <w:t>Система теплоснабжения потребителей закрытая. В качестве изоляционного материала тепловых сетей использованы минераловатные маты, имеющие теплоизоляцию невысокого качества. Это является одним из факторов потери тепла, которые составляют 15% от общих потерь.</w:t>
      </w:r>
    </w:p>
    <w:p w:rsidR="00DB4543" w:rsidRPr="004658B1" w:rsidRDefault="00DB4543" w:rsidP="00276605">
      <w:pPr>
        <w:jc w:val="right"/>
        <w:rPr>
          <w:rFonts w:ascii="Times New Roman" w:hAnsi="Times New Roman"/>
          <w:b/>
          <w:i/>
          <w:sz w:val="28"/>
          <w:szCs w:val="28"/>
        </w:rPr>
      </w:pPr>
      <w:r w:rsidRPr="004658B1">
        <w:rPr>
          <w:rFonts w:ascii="Times New Roman" w:hAnsi="Times New Roman"/>
          <w:sz w:val="28"/>
          <w:szCs w:val="28"/>
        </w:rPr>
        <w:t>Общая протяженность тепловых сетей - 68,7 км. Износ составляет 30% от общей протяженности тепловых сетей.</w:t>
      </w:r>
      <w:r>
        <w:rPr>
          <w:rFonts w:ascii="Times New Roman" w:hAnsi="Times New Roman"/>
          <w:sz w:val="28"/>
          <w:szCs w:val="28"/>
        </w:rPr>
        <w:br w:type="page"/>
      </w:r>
      <w:r>
        <w:rPr>
          <w:rFonts w:ascii="Times New Roman" w:hAnsi="Times New Roman"/>
          <w:b/>
          <w:i/>
          <w:sz w:val="28"/>
          <w:szCs w:val="28"/>
        </w:rPr>
        <w:t xml:space="preserve">Таблица </w:t>
      </w:r>
      <w:r w:rsidRPr="00C44706">
        <w:rPr>
          <w:rFonts w:ascii="Times New Roman" w:hAnsi="Times New Roman"/>
          <w:b/>
          <w:i/>
          <w:sz w:val="28"/>
          <w:szCs w:val="28"/>
        </w:rPr>
        <w:t>9</w:t>
      </w:r>
      <w:r w:rsidRPr="004658B1">
        <w:rPr>
          <w:rFonts w:ascii="Times New Roman" w:hAnsi="Times New Roman"/>
          <w:b/>
          <w:i/>
          <w:sz w:val="28"/>
          <w:szCs w:val="28"/>
        </w:rPr>
        <w:t>.</w:t>
      </w:r>
    </w:p>
    <w:p w:rsidR="00DB4543" w:rsidRDefault="00DB4543" w:rsidP="00E67363">
      <w:pPr>
        <w:spacing w:after="0"/>
        <w:ind w:firstLine="567"/>
        <w:jc w:val="right"/>
        <w:rPr>
          <w:rFonts w:ascii="Times New Roman" w:hAnsi="Times New Roman"/>
          <w:b/>
          <w:i/>
          <w:sz w:val="28"/>
          <w:szCs w:val="28"/>
        </w:rPr>
      </w:pPr>
      <w:r w:rsidRPr="004658B1">
        <w:rPr>
          <w:rFonts w:ascii="Times New Roman" w:hAnsi="Times New Roman"/>
          <w:b/>
          <w:i/>
          <w:sz w:val="28"/>
          <w:szCs w:val="28"/>
        </w:rPr>
        <w:t>Характеристика тепловых нагрузок и протяжённость тепловых сетей котельных города.</w:t>
      </w:r>
    </w:p>
    <w:tbl>
      <w:tblPr>
        <w:tblW w:w="9600" w:type="dxa"/>
        <w:tblInd w:w="40" w:type="dxa"/>
        <w:tblLayout w:type="fixed"/>
        <w:tblCellMar>
          <w:left w:w="40" w:type="dxa"/>
          <w:right w:w="40" w:type="dxa"/>
        </w:tblCellMar>
        <w:tblLook w:val="0000"/>
      </w:tblPr>
      <w:tblGrid>
        <w:gridCol w:w="960"/>
        <w:gridCol w:w="4320"/>
        <w:gridCol w:w="4320"/>
      </w:tblGrid>
      <w:tr w:rsidR="00DB4543" w:rsidRPr="00486250" w:rsidTr="00525854">
        <w:trPr>
          <w:cantSplit/>
          <w:trHeight w:val="360"/>
          <w:tblHeader/>
        </w:trPr>
        <w:tc>
          <w:tcPr>
            <w:tcW w:w="960" w:type="dxa"/>
            <w:tcBorders>
              <w:top w:val="single" w:sz="12" w:space="0" w:color="000000"/>
              <w:left w:val="single" w:sz="12" w:space="0" w:color="000000"/>
              <w:bottom w:val="single" w:sz="12" w:space="0" w:color="000000"/>
              <w:right w:val="single" w:sz="12" w:space="0" w:color="000000"/>
            </w:tcBorders>
            <w:shd w:val="pct3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 п/п</w:t>
            </w:r>
          </w:p>
        </w:tc>
        <w:tc>
          <w:tcPr>
            <w:tcW w:w="4320" w:type="dxa"/>
            <w:tcBorders>
              <w:top w:val="single" w:sz="12" w:space="0" w:color="000000"/>
              <w:left w:val="single" w:sz="12" w:space="0" w:color="000000"/>
              <w:bottom w:val="single" w:sz="12" w:space="0" w:color="000000"/>
              <w:right w:val="single" w:sz="12" w:space="0" w:color="000000"/>
            </w:tcBorders>
            <w:shd w:val="pct35" w:color="auto" w:fill="FFFFFF"/>
            <w:vAlign w:val="center"/>
          </w:tcPr>
          <w:p w:rsidR="00DB4543" w:rsidRPr="00621FB2" w:rsidRDefault="00DB4543" w:rsidP="00C741F8">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Наименование котельных</w:t>
            </w:r>
          </w:p>
        </w:tc>
        <w:tc>
          <w:tcPr>
            <w:tcW w:w="4320" w:type="dxa"/>
            <w:tcBorders>
              <w:top w:val="single" w:sz="12" w:space="0" w:color="000000"/>
              <w:left w:val="single" w:sz="12" w:space="0" w:color="000000"/>
              <w:bottom w:val="single" w:sz="12" w:space="0" w:color="000000"/>
              <w:right w:val="single" w:sz="12" w:space="0" w:color="000000"/>
            </w:tcBorders>
            <w:shd w:val="pct35" w:color="auto" w:fill="FFFFFF"/>
            <w:vAlign w:val="center"/>
          </w:tcPr>
          <w:p w:rsidR="00DB4543" w:rsidRPr="00621FB2" w:rsidRDefault="00DB4543" w:rsidP="00C741F8">
            <w:pPr>
              <w:pStyle w:val="Style17"/>
              <w:widowControl/>
              <w:snapToGrid w:val="0"/>
              <w:ind w:hanging="40"/>
              <w:jc w:val="center"/>
              <w:rPr>
                <w:rFonts w:ascii="Arial" w:hAnsi="Arial" w:cs="Arial"/>
                <w:b/>
                <w:sz w:val="20"/>
                <w:szCs w:val="20"/>
              </w:rPr>
            </w:pPr>
            <w:r w:rsidRPr="00621FB2">
              <w:rPr>
                <w:rStyle w:val="FontStyle45"/>
                <w:rFonts w:ascii="Arial" w:hAnsi="Arial" w:cs="Arial"/>
                <w:b/>
                <w:sz w:val="20"/>
                <w:szCs w:val="20"/>
              </w:rPr>
              <w:t xml:space="preserve">Протяженность тепловых сетей(км) </w:t>
            </w:r>
          </w:p>
        </w:tc>
      </w:tr>
      <w:tr w:rsidR="00DB4543" w:rsidRPr="00486250" w:rsidTr="00C741F8">
        <w:tc>
          <w:tcPr>
            <w:tcW w:w="960" w:type="dxa"/>
            <w:tcBorders>
              <w:top w:val="single" w:sz="12" w:space="0" w:color="000000"/>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w:t>
            </w:r>
          </w:p>
        </w:tc>
        <w:tc>
          <w:tcPr>
            <w:tcW w:w="4320" w:type="dxa"/>
            <w:tcBorders>
              <w:top w:val="single" w:sz="12" w:space="0" w:color="000000"/>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Ю.Клыкова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3,741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Калмстрой</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0,561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3.</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Школа-интернат</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0,656</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4.</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Г.Молоканова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0,311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5.</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Совмин</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0,530</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6.</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Пионерская</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3,318</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7</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7"/>
                <w:rFonts w:ascii="Arial" w:hAnsi="Arial" w:cs="Arial"/>
                <w:sz w:val="20"/>
                <w:szCs w:val="20"/>
              </w:rPr>
            </w:pPr>
            <w:r w:rsidRPr="00486250">
              <w:rPr>
                <w:rStyle w:val="FontStyle54"/>
                <w:rFonts w:ascii="Arial" w:hAnsi="Arial" w:cs="Arial"/>
                <w:sz w:val="20"/>
                <w:szCs w:val="20"/>
              </w:rPr>
              <w:t>Баня</w:t>
            </w:r>
            <w:r w:rsidRPr="00486250">
              <w:rPr>
                <w:rStyle w:val="FontStyle57"/>
                <w:rFonts w:ascii="Arial" w:hAnsi="Arial" w:cs="Arial"/>
                <w:sz w:val="20"/>
                <w:szCs w:val="20"/>
              </w:rPr>
              <w:t>-1</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0,601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8.</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Пединститут</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1,66</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9.</w:t>
            </w:r>
          </w:p>
        </w:tc>
        <w:tc>
          <w:tcPr>
            <w:tcW w:w="4320" w:type="dxa"/>
            <w:tcBorders>
              <w:left w:val="single" w:sz="4" w:space="0" w:color="000000"/>
              <w:bottom w:val="single" w:sz="4" w:space="0" w:color="000000"/>
            </w:tcBorders>
          </w:tcPr>
          <w:p w:rsidR="00DB4543" w:rsidRPr="00486250" w:rsidRDefault="00DB4543" w:rsidP="00C741F8">
            <w:pPr>
              <w:snapToGrid w:val="0"/>
              <w:spacing w:after="0" w:line="322" w:lineRule="exact"/>
              <w:ind w:firstLine="321"/>
              <w:rPr>
                <w:rStyle w:val="FontStyle54"/>
                <w:rFonts w:ascii="Arial" w:hAnsi="Arial" w:cs="Arial"/>
                <w:sz w:val="20"/>
                <w:szCs w:val="20"/>
              </w:rPr>
            </w:pPr>
            <w:r w:rsidRPr="00486250">
              <w:rPr>
                <w:rStyle w:val="FontStyle54"/>
                <w:rFonts w:ascii="Arial" w:hAnsi="Arial" w:cs="Arial"/>
                <w:sz w:val="20"/>
                <w:szCs w:val="20"/>
              </w:rPr>
              <w:t>М.Горького(зимняя) (летняя)</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pacing w:line="240" w:lineRule="auto"/>
              <w:jc w:val="center"/>
              <w:rPr>
                <w:rStyle w:val="FontStyle42"/>
                <w:rFonts w:ascii="Arial" w:hAnsi="Arial" w:cs="Arial"/>
                <w:sz w:val="20"/>
                <w:szCs w:val="20"/>
              </w:rPr>
            </w:pPr>
            <w:r w:rsidRPr="00621FB2">
              <w:rPr>
                <w:rStyle w:val="FontStyle42"/>
                <w:rFonts w:ascii="Arial" w:hAnsi="Arial" w:cs="Arial"/>
                <w:sz w:val="20"/>
                <w:szCs w:val="20"/>
              </w:rPr>
              <w:t>2,64</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10.</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Горисполком</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0,267</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11.</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7"/>
                <w:rFonts w:ascii="Arial" w:hAnsi="Arial" w:cs="Arial"/>
                <w:sz w:val="20"/>
                <w:szCs w:val="20"/>
              </w:rPr>
            </w:pPr>
            <w:r w:rsidRPr="00486250">
              <w:rPr>
                <w:rStyle w:val="FontStyle57"/>
                <w:rFonts w:ascii="Arial" w:hAnsi="Arial" w:cs="Arial"/>
                <w:sz w:val="20"/>
                <w:szCs w:val="20"/>
              </w:rPr>
              <w:t>ДДТ</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0,066</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12.</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Северная</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5,701</w:t>
            </w:r>
          </w:p>
        </w:tc>
      </w:tr>
      <w:tr w:rsidR="00DB4543" w:rsidRPr="00486250" w:rsidTr="00C741F8">
        <w:trPr>
          <w:trHeight w:val="168"/>
        </w:trPr>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13.</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1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4 </w:t>
            </w:r>
            <w:r w:rsidRPr="00486250">
              <w:rPr>
                <w:rStyle w:val="FontStyle54"/>
                <w:rFonts w:ascii="Arial" w:hAnsi="Arial" w:cs="Arial"/>
                <w:sz w:val="20"/>
                <w:szCs w:val="20"/>
              </w:rPr>
              <w:t>микрорайона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1,48</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14.</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Ресбольница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0,3</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15.</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КГУ</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3,886</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16.</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УИН</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0,389</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17.</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1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1 </w:t>
            </w:r>
            <w:r w:rsidRPr="00486250">
              <w:rPr>
                <w:rStyle w:val="FontStyle54"/>
                <w:rFonts w:ascii="Arial" w:hAnsi="Arial" w:cs="Arial"/>
                <w:sz w:val="20"/>
                <w:szCs w:val="20"/>
              </w:rPr>
              <w:t>микрорайона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5.221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18.</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Хомутникова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1,423</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19.</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8 </w:t>
            </w:r>
            <w:r w:rsidRPr="00486250">
              <w:rPr>
                <w:rStyle w:val="FontStyle54"/>
                <w:rFonts w:ascii="Arial" w:hAnsi="Arial" w:cs="Arial"/>
                <w:sz w:val="20"/>
                <w:szCs w:val="20"/>
              </w:rPr>
              <w:t>Марта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3,572</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20.</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7"/>
                <w:rFonts w:ascii="Arial" w:hAnsi="Arial" w:cs="Arial"/>
                <w:sz w:val="20"/>
                <w:szCs w:val="20"/>
              </w:rPr>
            </w:pPr>
            <w:r w:rsidRPr="00486250">
              <w:rPr>
                <w:rStyle w:val="FontStyle54"/>
                <w:rFonts w:ascii="Arial" w:hAnsi="Arial" w:cs="Arial"/>
                <w:sz w:val="20"/>
                <w:szCs w:val="20"/>
              </w:rPr>
              <w:t xml:space="preserve">Школа </w:t>
            </w:r>
            <w:r w:rsidRPr="00486250">
              <w:rPr>
                <w:rStyle w:val="FontStyle57"/>
                <w:rFonts w:ascii="Arial" w:hAnsi="Arial" w:cs="Arial"/>
                <w:sz w:val="20"/>
                <w:szCs w:val="20"/>
              </w:rPr>
              <w:t>№2</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0,153</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21.</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Военкомат</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0,514</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22.</w:t>
            </w:r>
          </w:p>
        </w:tc>
        <w:tc>
          <w:tcPr>
            <w:tcW w:w="4320" w:type="dxa"/>
            <w:tcBorders>
              <w:left w:val="single" w:sz="4" w:space="0" w:color="000000"/>
              <w:bottom w:val="single" w:sz="4" w:space="0" w:color="000000"/>
            </w:tcBorders>
          </w:tcPr>
          <w:p w:rsidR="00DB4543" w:rsidRPr="00486250" w:rsidRDefault="00DB4543" w:rsidP="00A25211">
            <w:pPr>
              <w:snapToGrid w:val="0"/>
              <w:spacing w:after="0"/>
              <w:ind w:firstLine="321"/>
              <w:jc w:val="both"/>
              <w:rPr>
                <w:rStyle w:val="FontStyle54"/>
                <w:rFonts w:ascii="Arial" w:hAnsi="Arial" w:cs="Arial"/>
                <w:sz w:val="20"/>
                <w:szCs w:val="20"/>
              </w:rPr>
            </w:pPr>
            <w:r w:rsidRPr="00486250">
              <w:rPr>
                <w:rStyle w:val="FontStyle54"/>
                <w:rFonts w:ascii="Arial" w:hAnsi="Arial" w:cs="Arial"/>
                <w:sz w:val="20"/>
                <w:szCs w:val="20"/>
              </w:rPr>
              <w:t>Дом престарелых</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0,048</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23.</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2 </w:t>
            </w:r>
            <w:r w:rsidRPr="00486250">
              <w:rPr>
                <w:rStyle w:val="FontStyle54"/>
                <w:rFonts w:ascii="Arial" w:hAnsi="Arial" w:cs="Arial"/>
                <w:sz w:val="20"/>
                <w:szCs w:val="20"/>
              </w:rPr>
              <w:t xml:space="preserve">очередь </w:t>
            </w:r>
            <w:r w:rsidRPr="00486250">
              <w:rPr>
                <w:rStyle w:val="FontStyle57"/>
                <w:rFonts w:ascii="Arial" w:hAnsi="Arial" w:cs="Arial"/>
                <w:sz w:val="20"/>
                <w:szCs w:val="20"/>
              </w:rPr>
              <w:t xml:space="preserve">1 </w:t>
            </w:r>
            <w:r w:rsidRPr="00486250">
              <w:rPr>
                <w:rStyle w:val="FontStyle54"/>
                <w:rFonts w:ascii="Arial" w:hAnsi="Arial" w:cs="Arial"/>
                <w:sz w:val="20"/>
                <w:szCs w:val="20"/>
              </w:rPr>
              <w:t>микрорайона</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1,496</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24.</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2 </w:t>
            </w:r>
            <w:r w:rsidRPr="00486250">
              <w:rPr>
                <w:rStyle w:val="FontStyle54"/>
                <w:rFonts w:ascii="Arial" w:hAnsi="Arial" w:cs="Arial"/>
                <w:sz w:val="20"/>
                <w:szCs w:val="20"/>
              </w:rPr>
              <w:t>микрорайон</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8,78</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25.</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6 </w:t>
            </w:r>
            <w:r w:rsidRPr="00486250">
              <w:rPr>
                <w:rStyle w:val="FontStyle54"/>
                <w:rFonts w:ascii="Arial" w:hAnsi="Arial" w:cs="Arial"/>
                <w:sz w:val="20"/>
                <w:szCs w:val="20"/>
              </w:rPr>
              <w:t>микрорайон</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4,61</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26.</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Аршан</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0,808</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27.</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4"/>
                <w:rFonts w:ascii="Arial" w:hAnsi="Arial" w:cs="Arial"/>
                <w:sz w:val="20"/>
                <w:szCs w:val="20"/>
              </w:rPr>
              <w:t>Солнечный</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0,553</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28.</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60 </w:t>
            </w:r>
            <w:r w:rsidRPr="00486250">
              <w:rPr>
                <w:rStyle w:val="FontStyle54"/>
                <w:rFonts w:ascii="Arial" w:hAnsi="Arial" w:cs="Arial"/>
                <w:sz w:val="20"/>
                <w:szCs w:val="20"/>
              </w:rPr>
              <w:t>Гкал/час</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0</w:t>
            </w:r>
          </w:p>
        </w:tc>
      </w:tr>
      <w:tr w:rsidR="00DB4543" w:rsidRPr="00486250" w:rsidTr="00C741F8">
        <w:tc>
          <w:tcPr>
            <w:tcW w:w="960" w:type="dxa"/>
            <w:tcBorders>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r w:rsidRPr="00486250">
              <w:rPr>
                <w:rStyle w:val="FontStyle57"/>
                <w:rFonts w:ascii="Arial" w:hAnsi="Arial" w:cs="Arial"/>
              </w:rPr>
              <w:t>29.</w:t>
            </w:r>
          </w:p>
        </w:tc>
        <w:tc>
          <w:tcPr>
            <w:tcW w:w="4320" w:type="dxa"/>
            <w:tcBorders>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sz w:val="20"/>
                <w:szCs w:val="20"/>
              </w:rPr>
            </w:pPr>
            <w:r w:rsidRPr="00486250">
              <w:rPr>
                <w:rStyle w:val="FontStyle57"/>
                <w:rFonts w:ascii="Arial" w:hAnsi="Arial" w:cs="Arial"/>
                <w:sz w:val="20"/>
                <w:szCs w:val="20"/>
              </w:rPr>
              <w:t xml:space="preserve">8 </w:t>
            </w:r>
            <w:r w:rsidRPr="00486250">
              <w:rPr>
                <w:rStyle w:val="FontStyle54"/>
                <w:rFonts w:ascii="Arial" w:hAnsi="Arial" w:cs="Arial"/>
                <w:sz w:val="20"/>
                <w:szCs w:val="20"/>
              </w:rPr>
              <w:t>микрорайон (лето)</w:t>
            </w:r>
          </w:p>
        </w:tc>
        <w:tc>
          <w:tcPr>
            <w:tcW w:w="4320" w:type="dxa"/>
            <w:tcBorders>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12,013</w:t>
            </w:r>
          </w:p>
        </w:tc>
      </w:tr>
      <w:tr w:rsidR="00DB4543" w:rsidRPr="00486250" w:rsidTr="00C741F8">
        <w:trPr>
          <w:trHeight w:val="65"/>
        </w:trPr>
        <w:tc>
          <w:tcPr>
            <w:tcW w:w="960" w:type="dxa"/>
            <w:tcBorders>
              <w:top w:val="single" w:sz="4" w:space="0" w:color="000000"/>
              <w:left w:val="single" w:sz="4" w:space="0" w:color="000000"/>
              <w:bottom w:val="single" w:sz="4" w:space="0" w:color="000000"/>
              <w:right w:val="single" w:sz="4" w:space="0" w:color="000000"/>
            </w:tcBorders>
            <w:vAlign w:val="center"/>
          </w:tcPr>
          <w:p w:rsidR="00DB4543" w:rsidRPr="00486250" w:rsidRDefault="00DB4543" w:rsidP="00C741F8">
            <w:pPr>
              <w:snapToGrid w:val="0"/>
              <w:spacing w:after="0"/>
              <w:jc w:val="center"/>
              <w:rPr>
                <w:rStyle w:val="FontStyle57"/>
                <w:rFonts w:ascii="Arial" w:hAnsi="Arial" w:cs="Arial"/>
              </w:rPr>
            </w:pPr>
          </w:p>
        </w:tc>
        <w:tc>
          <w:tcPr>
            <w:tcW w:w="4320" w:type="dxa"/>
            <w:tcBorders>
              <w:top w:val="single" w:sz="4" w:space="0" w:color="000000"/>
              <w:left w:val="single" w:sz="4" w:space="0" w:color="000000"/>
              <w:bottom w:val="single" w:sz="4" w:space="0" w:color="000000"/>
            </w:tcBorders>
          </w:tcPr>
          <w:p w:rsidR="00DB4543" w:rsidRPr="00486250" w:rsidRDefault="00DB4543" w:rsidP="00C741F8">
            <w:pPr>
              <w:snapToGrid w:val="0"/>
              <w:spacing w:after="0"/>
              <w:ind w:firstLine="321"/>
              <w:rPr>
                <w:rStyle w:val="FontStyle54"/>
                <w:rFonts w:ascii="Arial" w:hAnsi="Arial" w:cs="Arial"/>
                <w:b/>
                <w:sz w:val="20"/>
                <w:szCs w:val="20"/>
              </w:rPr>
            </w:pPr>
            <w:r w:rsidRPr="00486250">
              <w:rPr>
                <w:rStyle w:val="FontStyle54"/>
                <w:rFonts w:ascii="Arial" w:hAnsi="Arial" w:cs="Arial"/>
                <w:b/>
                <w:sz w:val="20"/>
                <w:szCs w:val="20"/>
              </w:rPr>
              <w:t>Всего</w:t>
            </w:r>
          </w:p>
        </w:tc>
        <w:tc>
          <w:tcPr>
            <w:tcW w:w="4320" w:type="dxa"/>
            <w:tcBorders>
              <w:top w:val="single" w:sz="4" w:space="0" w:color="000000"/>
              <w:left w:val="single" w:sz="4" w:space="0" w:color="000000"/>
              <w:bottom w:val="single" w:sz="4" w:space="0" w:color="000000"/>
              <w:right w:val="single" w:sz="4" w:space="0" w:color="000000"/>
            </w:tcBorders>
            <w:vAlign w:val="center"/>
          </w:tcPr>
          <w:p w:rsidR="00DB4543" w:rsidRPr="00621FB2" w:rsidRDefault="00DB4543" w:rsidP="00C741F8">
            <w:pPr>
              <w:pStyle w:val="Style7"/>
              <w:widowControl/>
              <w:snapToGrid w:val="0"/>
              <w:spacing w:line="240" w:lineRule="auto"/>
              <w:jc w:val="center"/>
              <w:rPr>
                <w:rStyle w:val="FontStyle42"/>
                <w:rFonts w:ascii="Arial" w:hAnsi="Arial" w:cs="Arial"/>
                <w:sz w:val="20"/>
                <w:szCs w:val="20"/>
              </w:rPr>
            </w:pPr>
            <w:r w:rsidRPr="00621FB2">
              <w:rPr>
                <w:rStyle w:val="FontStyle41"/>
                <w:rFonts w:ascii="Arial" w:hAnsi="Arial" w:cs="Arial"/>
                <w:sz w:val="20"/>
                <w:szCs w:val="20"/>
              </w:rPr>
              <w:t>6</w:t>
            </w:r>
            <w:r>
              <w:rPr>
                <w:rStyle w:val="FontStyle41"/>
                <w:rFonts w:ascii="Arial" w:hAnsi="Arial" w:cs="Arial"/>
                <w:sz w:val="20"/>
                <w:szCs w:val="20"/>
              </w:rPr>
              <w:t>5,298</w:t>
            </w:r>
          </w:p>
        </w:tc>
      </w:tr>
    </w:tbl>
    <w:p w:rsidR="00DB4543" w:rsidRPr="00157D9B" w:rsidRDefault="00DB4543" w:rsidP="00E67363">
      <w:pPr>
        <w:spacing w:after="0"/>
        <w:ind w:firstLine="567"/>
        <w:jc w:val="both"/>
        <w:rPr>
          <w:rFonts w:ascii="Times New Roman" w:hAnsi="Times New Roman"/>
          <w:sz w:val="28"/>
          <w:szCs w:val="28"/>
        </w:rPr>
      </w:pPr>
      <w:r w:rsidRPr="00157D9B">
        <w:rPr>
          <w:rFonts w:ascii="Times New Roman" w:hAnsi="Times New Roman"/>
          <w:sz w:val="28"/>
          <w:szCs w:val="28"/>
        </w:rPr>
        <w:t xml:space="preserve">Высокий уровень грунтовых вод приводит к частому затоплению теплотрасс, что, в свою очередь, приводит к гниению теплоизоляции (маты минераловатные) и потере теплоизолирующих свойств теплоизоляции. Из </w:t>
      </w:r>
      <w:r>
        <w:rPr>
          <w:rFonts w:ascii="Times New Roman" w:hAnsi="Times New Roman"/>
          <w:sz w:val="28"/>
          <w:szCs w:val="28"/>
        </w:rPr>
        <w:t>65,298</w:t>
      </w:r>
      <w:r w:rsidRPr="00157D9B">
        <w:rPr>
          <w:rFonts w:ascii="Times New Roman" w:hAnsi="Times New Roman"/>
          <w:sz w:val="28"/>
          <w:szCs w:val="28"/>
        </w:rPr>
        <w:t xml:space="preserve"> км теплотрасс 5,5 км находятся в зоне риска </w:t>
      </w:r>
      <w:r>
        <w:rPr>
          <w:rFonts w:ascii="Times New Roman" w:hAnsi="Times New Roman"/>
          <w:sz w:val="28"/>
          <w:szCs w:val="28"/>
        </w:rPr>
        <w:t>–</w:t>
      </w:r>
      <w:r w:rsidRPr="00157D9B">
        <w:rPr>
          <w:rFonts w:ascii="Times New Roman" w:hAnsi="Times New Roman"/>
          <w:sz w:val="28"/>
          <w:szCs w:val="28"/>
        </w:rPr>
        <w:t xml:space="preserve"> затопление вследствие утечек на водопроводных и канализационных сетях, утечки в подвалах на нижних розливах сетей отопления. В результате частых затоплений срок службы трубоп</w:t>
      </w:r>
      <w:r>
        <w:rPr>
          <w:rFonts w:ascii="Times New Roman" w:hAnsi="Times New Roman"/>
          <w:sz w:val="28"/>
          <w:szCs w:val="28"/>
        </w:rPr>
        <w:t>ровода снижается с 15 лет до 5-7</w:t>
      </w:r>
      <w:r w:rsidRPr="00157D9B">
        <w:rPr>
          <w:rFonts w:ascii="Times New Roman" w:hAnsi="Times New Roman"/>
          <w:sz w:val="28"/>
          <w:szCs w:val="28"/>
        </w:rPr>
        <w:t>.</w:t>
      </w:r>
    </w:p>
    <w:p w:rsidR="00DB4543" w:rsidRPr="00625192" w:rsidRDefault="00DB4543" w:rsidP="00FD4573">
      <w:pPr>
        <w:ind w:firstLine="567"/>
        <w:jc w:val="both"/>
        <w:rPr>
          <w:rFonts w:ascii="Times New Roman" w:hAnsi="Times New Roman"/>
          <w:sz w:val="28"/>
          <w:szCs w:val="28"/>
        </w:rPr>
      </w:pPr>
      <w:r w:rsidRPr="00157D9B">
        <w:rPr>
          <w:rFonts w:ascii="Times New Roman" w:hAnsi="Times New Roman"/>
          <w:sz w:val="28"/>
          <w:szCs w:val="28"/>
        </w:rPr>
        <w:t>Высокая кислородная коррозия существующих теплотрасс горячего водоснабжения способствует уменьшению ремонтного цикла трубопроводов с 15 лет до 4.</w:t>
      </w:r>
    </w:p>
    <w:p w:rsidR="00DB4543" w:rsidRDefault="00DB4543" w:rsidP="00FD4573">
      <w:pPr>
        <w:ind w:firstLine="567"/>
        <w:jc w:val="both"/>
        <w:rPr>
          <w:rFonts w:ascii="Times New Roman" w:hAnsi="Times New Roman"/>
          <w:sz w:val="28"/>
          <w:szCs w:val="28"/>
        </w:rPr>
      </w:pPr>
    </w:p>
    <w:p w:rsidR="00DB4543" w:rsidRPr="00121CB3" w:rsidRDefault="00DB4543" w:rsidP="00A25211">
      <w:pPr>
        <w:spacing w:before="120" w:after="0"/>
        <w:ind w:firstLine="567"/>
        <w:jc w:val="right"/>
        <w:rPr>
          <w:rFonts w:ascii="Times New Roman" w:hAnsi="Times New Roman"/>
          <w:b/>
          <w:i/>
          <w:sz w:val="28"/>
          <w:szCs w:val="28"/>
        </w:rPr>
      </w:pPr>
      <w:r w:rsidRPr="00121CB3">
        <w:rPr>
          <w:rFonts w:ascii="Times New Roman" w:hAnsi="Times New Roman"/>
          <w:b/>
          <w:i/>
          <w:sz w:val="28"/>
          <w:szCs w:val="28"/>
        </w:rPr>
        <w:t xml:space="preserve">Таблица </w:t>
      </w:r>
      <w:r>
        <w:rPr>
          <w:rFonts w:ascii="Times New Roman" w:hAnsi="Times New Roman"/>
          <w:b/>
          <w:i/>
          <w:sz w:val="28"/>
          <w:szCs w:val="28"/>
          <w:lang w:val="en-US"/>
        </w:rPr>
        <w:t>10</w:t>
      </w:r>
      <w:r w:rsidRPr="00121CB3">
        <w:rPr>
          <w:rFonts w:ascii="Times New Roman" w:hAnsi="Times New Roman"/>
          <w:b/>
          <w:i/>
          <w:sz w:val="28"/>
          <w:szCs w:val="28"/>
        </w:rPr>
        <w:t>.</w:t>
      </w:r>
    </w:p>
    <w:p w:rsidR="00DB4543" w:rsidRDefault="00DB4543" w:rsidP="00A25211">
      <w:pPr>
        <w:spacing w:before="120" w:after="0"/>
        <w:ind w:firstLine="567"/>
        <w:jc w:val="right"/>
        <w:rPr>
          <w:rFonts w:ascii="Times New Roman" w:hAnsi="Times New Roman"/>
          <w:b/>
          <w:i/>
          <w:sz w:val="28"/>
          <w:szCs w:val="28"/>
        </w:rPr>
      </w:pPr>
      <w:r w:rsidRPr="0037128F">
        <w:rPr>
          <w:rFonts w:ascii="Times New Roman" w:hAnsi="Times New Roman"/>
          <w:b/>
          <w:i/>
          <w:sz w:val="28"/>
          <w:szCs w:val="28"/>
        </w:rPr>
        <w:t>Протяженность трубопроводов.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425"/>
        <w:gridCol w:w="567"/>
        <w:gridCol w:w="567"/>
        <w:gridCol w:w="992"/>
        <w:gridCol w:w="709"/>
        <w:gridCol w:w="425"/>
        <w:gridCol w:w="709"/>
        <w:gridCol w:w="1134"/>
      </w:tblGrid>
      <w:tr w:rsidR="00DB4543" w:rsidRPr="00486250" w:rsidTr="004529C8">
        <w:trPr>
          <w:cantSplit/>
          <w:trHeight w:val="341"/>
        </w:trPr>
        <w:tc>
          <w:tcPr>
            <w:tcW w:w="534"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w:t>
            </w:r>
          </w:p>
        </w:tc>
        <w:tc>
          <w:tcPr>
            <w:tcW w:w="3402" w:type="dxa"/>
            <w:tcBorders>
              <w:bottom w:val="nil"/>
            </w:tcBorders>
            <w:shd w:val="clear" w:color="auto" w:fill="7F7F7F"/>
          </w:tcPr>
          <w:p w:rsidR="00DB4543" w:rsidRPr="00486250" w:rsidRDefault="00DB4543" w:rsidP="00C741F8">
            <w:pPr>
              <w:tabs>
                <w:tab w:val="left" w:pos="1218"/>
              </w:tabs>
              <w:spacing w:after="0"/>
              <w:rPr>
                <w:rFonts w:ascii="Arial" w:hAnsi="Arial" w:cs="Arial"/>
                <w:b/>
                <w:sz w:val="20"/>
                <w:szCs w:val="20"/>
              </w:rPr>
            </w:pPr>
          </w:p>
        </w:tc>
        <w:tc>
          <w:tcPr>
            <w:tcW w:w="992" w:type="dxa"/>
            <w:gridSpan w:val="2"/>
            <w:vMerge w:val="restart"/>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Един.</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измер.</w:t>
            </w:r>
          </w:p>
        </w:tc>
        <w:tc>
          <w:tcPr>
            <w:tcW w:w="4536" w:type="dxa"/>
            <w:gridSpan w:val="6"/>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Протяженность трубопроводов, км</w:t>
            </w:r>
          </w:p>
        </w:tc>
      </w:tr>
      <w:tr w:rsidR="00DB4543" w:rsidRPr="00486250" w:rsidTr="004529C8">
        <w:trPr>
          <w:cantSplit/>
          <w:trHeight w:val="1012"/>
        </w:trPr>
        <w:tc>
          <w:tcPr>
            <w:tcW w:w="534"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п/п</w:t>
            </w:r>
          </w:p>
        </w:tc>
        <w:tc>
          <w:tcPr>
            <w:tcW w:w="3402"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Наименование</w:t>
            </w:r>
          </w:p>
        </w:tc>
        <w:tc>
          <w:tcPr>
            <w:tcW w:w="992" w:type="dxa"/>
            <w:gridSpan w:val="2"/>
            <w:vMerge/>
            <w:shd w:val="clear" w:color="auto" w:fill="7F7F7F"/>
          </w:tcPr>
          <w:p w:rsidR="00DB4543" w:rsidRPr="00486250" w:rsidRDefault="00DB4543" w:rsidP="00C741F8">
            <w:pPr>
              <w:spacing w:after="0"/>
              <w:jc w:val="center"/>
              <w:rPr>
                <w:rFonts w:ascii="Arial" w:hAnsi="Arial" w:cs="Arial"/>
                <w:b/>
                <w:sz w:val="20"/>
                <w:szCs w:val="20"/>
              </w:rPr>
            </w:pPr>
          </w:p>
        </w:tc>
        <w:tc>
          <w:tcPr>
            <w:tcW w:w="1559" w:type="dxa"/>
            <w:gridSpan w:val="2"/>
            <w:tcBorders>
              <w:right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Отопление</w:t>
            </w:r>
          </w:p>
        </w:tc>
        <w:tc>
          <w:tcPr>
            <w:tcW w:w="1134" w:type="dxa"/>
            <w:gridSpan w:val="2"/>
            <w:tcBorders>
              <w:right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ГВС</w:t>
            </w:r>
          </w:p>
        </w:tc>
        <w:tc>
          <w:tcPr>
            <w:tcW w:w="1843" w:type="dxa"/>
            <w:gridSpan w:val="2"/>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Общая протяженность</w:t>
            </w:r>
          </w:p>
        </w:tc>
      </w:tr>
      <w:tr w:rsidR="00DB4543" w:rsidRPr="00486250" w:rsidTr="004529C8">
        <w:trPr>
          <w:trHeight w:val="161"/>
        </w:trPr>
        <w:tc>
          <w:tcPr>
            <w:tcW w:w="534" w:type="dxa"/>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3402" w:type="dxa"/>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2</w:t>
            </w:r>
          </w:p>
        </w:tc>
        <w:tc>
          <w:tcPr>
            <w:tcW w:w="992" w:type="dxa"/>
            <w:gridSpan w:val="2"/>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3</w:t>
            </w:r>
          </w:p>
        </w:tc>
        <w:tc>
          <w:tcPr>
            <w:tcW w:w="1559" w:type="dxa"/>
            <w:gridSpan w:val="2"/>
            <w:tcBorders>
              <w:right w:val="nil"/>
            </w:tcBorders>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4</w:t>
            </w:r>
          </w:p>
        </w:tc>
        <w:tc>
          <w:tcPr>
            <w:tcW w:w="1134" w:type="dxa"/>
            <w:gridSpan w:val="2"/>
            <w:tcBorders>
              <w:right w:val="nil"/>
            </w:tcBorders>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5</w:t>
            </w:r>
          </w:p>
        </w:tc>
        <w:tc>
          <w:tcPr>
            <w:tcW w:w="1843" w:type="dxa"/>
            <w:gridSpan w:val="2"/>
            <w:shd w:val="pct25" w:color="auto" w:fill="auto"/>
          </w:tcPr>
          <w:p w:rsidR="00DB4543" w:rsidRPr="00486250" w:rsidRDefault="00DB4543" w:rsidP="00A25211">
            <w:pPr>
              <w:spacing w:after="0" w:line="360" w:lineRule="auto"/>
              <w:jc w:val="center"/>
              <w:rPr>
                <w:rFonts w:ascii="Arial" w:hAnsi="Arial" w:cs="Arial"/>
                <w:b/>
                <w:sz w:val="20"/>
                <w:szCs w:val="20"/>
                <w:lang w:val="en-US"/>
              </w:rPr>
            </w:pPr>
            <w:r w:rsidRPr="00486250">
              <w:rPr>
                <w:rFonts w:ascii="Arial" w:hAnsi="Arial" w:cs="Arial"/>
                <w:b/>
                <w:sz w:val="20"/>
                <w:szCs w:val="20"/>
                <w:lang w:val="en-US"/>
              </w:rPr>
              <w:t>6</w:t>
            </w:r>
          </w:p>
        </w:tc>
      </w:tr>
      <w:tr w:rsidR="00DB4543" w:rsidRPr="00486250" w:rsidTr="004529C8">
        <w:tc>
          <w:tcPr>
            <w:tcW w:w="5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3402"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На балансе ОАО «Энергосервис»</w:t>
            </w:r>
          </w:p>
        </w:tc>
        <w:tc>
          <w:tcPr>
            <w:tcW w:w="992"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км</w:t>
            </w:r>
          </w:p>
        </w:tc>
        <w:tc>
          <w:tcPr>
            <w:tcW w:w="1559"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53,19</w:t>
            </w:r>
          </w:p>
        </w:tc>
        <w:tc>
          <w:tcPr>
            <w:tcW w:w="1134"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14,96</w:t>
            </w:r>
          </w:p>
        </w:tc>
        <w:tc>
          <w:tcPr>
            <w:tcW w:w="1843" w:type="dxa"/>
            <w:gridSpan w:val="2"/>
          </w:tcPr>
          <w:p w:rsidR="00DB4543" w:rsidRPr="00486250" w:rsidRDefault="00DB4543" w:rsidP="00A25211">
            <w:pPr>
              <w:spacing w:after="0" w:line="360" w:lineRule="auto"/>
              <w:jc w:val="center"/>
              <w:rPr>
                <w:rFonts w:ascii="Arial" w:hAnsi="Arial" w:cs="Arial"/>
                <w:sz w:val="20"/>
                <w:szCs w:val="20"/>
              </w:rPr>
            </w:pPr>
            <w:r w:rsidRPr="00486250">
              <w:rPr>
                <w:rFonts w:ascii="Arial" w:hAnsi="Arial" w:cs="Arial"/>
                <w:sz w:val="20"/>
                <w:szCs w:val="20"/>
              </w:rPr>
              <w:t>65,298</w:t>
            </w:r>
          </w:p>
        </w:tc>
      </w:tr>
      <w:tr w:rsidR="00DB4543" w:rsidRPr="00486250" w:rsidTr="004529C8">
        <w:tc>
          <w:tcPr>
            <w:tcW w:w="5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2</w:t>
            </w:r>
          </w:p>
        </w:tc>
        <w:tc>
          <w:tcPr>
            <w:tcW w:w="3402"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В хоз. ведении потребителей</w:t>
            </w:r>
          </w:p>
        </w:tc>
        <w:tc>
          <w:tcPr>
            <w:tcW w:w="992"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км</w:t>
            </w:r>
          </w:p>
        </w:tc>
        <w:tc>
          <w:tcPr>
            <w:tcW w:w="1559"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58,75</w:t>
            </w:r>
          </w:p>
        </w:tc>
        <w:tc>
          <w:tcPr>
            <w:tcW w:w="1134"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16,1</w:t>
            </w:r>
          </w:p>
        </w:tc>
        <w:tc>
          <w:tcPr>
            <w:tcW w:w="1843"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74,85</w:t>
            </w:r>
          </w:p>
        </w:tc>
      </w:tr>
      <w:tr w:rsidR="00DB4543" w:rsidRPr="00486250" w:rsidTr="004529C8">
        <w:tc>
          <w:tcPr>
            <w:tcW w:w="9464" w:type="dxa"/>
            <w:gridSpan w:val="10"/>
          </w:tcPr>
          <w:p w:rsidR="00DB4543" w:rsidRPr="00486250" w:rsidRDefault="00DB4543" w:rsidP="00C741F8">
            <w:pPr>
              <w:spacing w:after="0" w:line="360" w:lineRule="auto"/>
              <w:jc w:val="right"/>
              <w:rPr>
                <w:rFonts w:ascii="Times New Roman" w:hAnsi="Times New Roman"/>
                <w:b/>
                <w:i/>
                <w:sz w:val="28"/>
                <w:szCs w:val="28"/>
              </w:rPr>
            </w:pPr>
            <w:r w:rsidRPr="00486250">
              <w:rPr>
                <w:rFonts w:ascii="Times New Roman" w:hAnsi="Times New Roman"/>
                <w:b/>
                <w:i/>
                <w:sz w:val="28"/>
                <w:szCs w:val="28"/>
              </w:rPr>
              <w:t>Таблица 1</w:t>
            </w:r>
            <w:r w:rsidRPr="00486250">
              <w:rPr>
                <w:rFonts w:ascii="Times New Roman" w:hAnsi="Times New Roman"/>
                <w:b/>
                <w:i/>
                <w:sz w:val="28"/>
                <w:szCs w:val="28"/>
                <w:lang w:val="en-US"/>
              </w:rPr>
              <w:t>1</w:t>
            </w:r>
            <w:r w:rsidRPr="00486250">
              <w:rPr>
                <w:rFonts w:ascii="Times New Roman" w:hAnsi="Times New Roman"/>
                <w:b/>
                <w:i/>
                <w:sz w:val="28"/>
                <w:szCs w:val="28"/>
              </w:rPr>
              <w:t>.</w:t>
            </w:r>
          </w:p>
          <w:p w:rsidR="00DB4543" w:rsidRPr="00486250" w:rsidRDefault="00DB4543" w:rsidP="00C741F8">
            <w:pPr>
              <w:spacing w:after="0" w:line="360" w:lineRule="auto"/>
              <w:jc w:val="right"/>
              <w:rPr>
                <w:rFonts w:ascii="Arial" w:hAnsi="Arial" w:cs="Arial"/>
                <w:b/>
                <w:i/>
                <w:sz w:val="20"/>
                <w:szCs w:val="20"/>
              </w:rPr>
            </w:pPr>
            <w:r w:rsidRPr="00486250">
              <w:rPr>
                <w:rFonts w:ascii="Times New Roman" w:hAnsi="Times New Roman"/>
                <w:b/>
                <w:i/>
                <w:sz w:val="28"/>
                <w:szCs w:val="28"/>
              </w:rPr>
              <w:t>Площадь отапливаемых помещений.</w:t>
            </w:r>
          </w:p>
        </w:tc>
      </w:tr>
      <w:tr w:rsidR="00DB4543" w:rsidRPr="00486250" w:rsidTr="004529C8">
        <w:trPr>
          <w:cantSplit/>
          <w:trHeight w:val="341"/>
        </w:trPr>
        <w:tc>
          <w:tcPr>
            <w:tcW w:w="534"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w:t>
            </w:r>
          </w:p>
        </w:tc>
        <w:tc>
          <w:tcPr>
            <w:tcW w:w="3827" w:type="dxa"/>
            <w:gridSpan w:val="2"/>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Наименование</w:t>
            </w:r>
          </w:p>
        </w:tc>
        <w:tc>
          <w:tcPr>
            <w:tcW w:w="1134" w:type="dxa"/>
            <w:gridSpan w:val="2"/>
            <w:vMerge w:val="restart"/>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Един.</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измер.</w:t>
            </w:r>
          </w:p>
        </w:tc>
        <w:tc>
          <w:tcPr>
            <w:tcW w:w="3969" w:type="dxa"/>
            <w:gridSpan w:val="5"/>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Площадь, м</w:t>
            </w:r>
            <w:r w:rsidRPr="00486250">
              <w:rPr>
                <w:rFonts w:ascii="Arial" w:hAnsi="Arial" w:cs="Arial"/>
                <w:b/>
                <w:sz w:val="20"/>
                <w:szCs w:val="20"/>
                <w:vertAlign w:val="superscript"/>
              </w:rPr>
              <w:t>2</w:t>
            </w:r>
          </w:p>
        </w:tc>
      </w:tr>
      <w:tr w:rsidR="00DB4543" w:rsidRPr="00486250" w:rsidTr="004529C8">
        <w:trPr>
          <w:cantSplit/>
        </w:trPr>
        <w:tc>
          <w:tcPr>
            <w:tcW w:w="534"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п/п</w:t>
            </w:r>
          </w:p>
        </w:tc>
        <w:tc>
          <w:tcPr>
            <w:tcW w:w="3827" w:type="dxa"/>
            <w:gridSpan w:val="2"/>
            <w:tcBorders>
              <w:top w:val="nil"/>
            </w:tcBorders>
            <w:shd w:val="clear" w:color="auto" w:fill="7F7F7F"/>
          </w:tcPr>
          <w:p w:rsidR="00DB4543" w:rsidRPr="00486250" w:rsidRDefault="00DB4543" w:rsidP="00C741F8">
            <w:pPr>
              <w:spacing w:after="0"/>
              <w:jc w:val="center"/>
              <w:rPr>
                <w:rFonts w:ascii="Arial" w:hAnsi="Arial" w:cs="Arial"/>
                <w:b/>
                <w:sz w:val="20"/>
                <w:szCs w:val="20"/>
              </w:rPr>
            </w:pPr>
          </w:p>
        </w:tc>
        <w:tc>
          <w:tcPr>
            <w:tcW w:w="1134" w:type="dxa"/>
            <w:gridSpan w:val="2"/>
            <w:vMerge/>
            <w:shd w:val="clear" w:color="auto" w:fill="7F7F7F"/>
          </w:tcPr>
          <w:p w:rsidR="00DB4543" w:rsidRPr="00486250" w:rsidRDefault="00DB4543" w:rsidP="00C741F8">
            <w:pPr>
              <w:spacing w:after="0"/>
              <w:jc w:val="center"/>
              <w:rPr>
                <w:rFonts w:ascii="Arial" w:hAnsi="Arial" w:cs="Arial"/>
                <w:b/>
                <w:sz w:val="20"/>
                <w:szCs w:val="20"/>
              </w:rPr>
            </w:pPr>
          </w:p>
        </w:tc>
        <w:tc>
          <w:tcPr>
            <w:tcW w:w="1701" w:type="dxa"/>
            <w:gridSpan w:val="2"/>
            <w:tcBorders>
              <w:right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Жилые здания</w:t>
            </w:r>
          </w:p>
        </w:tc>
        <w:tc>
          <w:tcPr>
            <w:tcW w:w="1134" w:type="dxa"/>
            <w:gridSpan w:val="2"/>
            <w:tcBorders>
              <w:right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Юр.лица</w:t>
            </w:r>
          </w:p>
        </w:tc>
        <w:tc>
          <w:tcPr>
            <w:tcW w:w="1134" w:type="dxa"/>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Общая площадь</w:t>
            </w:r>
          </w:p>
        </w:tc>
      </w:tr>
      <w:tr w:rsidR="00DB4543" w:rsidRPr="00486250" w:rsidTr="004529C8">
        <w:trPr>
          <w:trHeight w:val="218"/>
        </w:trPr>
        <w:tc>
          <w:tcPr>
            <w:tcW w:w="534" w:type="dxa"/>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3827" w:type="dxa"/>
            <w:gridSpan w:val="2"/>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2</w:t>
            </w:r>
          </w:p>
        </w:tc>
        <w:tc>
          <w:tcPr>
            <w:tcW w:w="1134" w:type="dxa"/>
            <w:gridSpan w:val="2"/>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3</w:t>
            </w:r>
          </w:p>
        </w:tc>
        <w:tc>
          <w:tcPr>
            <w:tcW w:w="1701" w:type="dxa"/>
            <w:gridSpan w:val="2"/>
            <w:tcBorders>
              <w:right w:val="nil"/>
            </w:tcBorders>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4</w:t>
            </w:r>
          </w:p>
        </w:tc>
        <w:tc>
          <w:tcPr>
            <w:tcW w:w="1134" w:type="dxa"/>
            <w:gridSpan w:val="2"/>
            <w:tcBorders>
              <w:right w:val="nil"/>
            </w:tcBorders>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5</w:t>
            </w:r>
          </w:p>
        </w:tc>
        <w:tc>
          <w:tcPr>
            <w:tcW w:w="1134" w:type="dxa"/>
            <w:shd w:val="pct25" w:color="auto" w:fill="auto"/>
          </w:tcPr>
          <w:p w:rsidR="00DB4543" w:rsidRPr="00486250" w:rsidRDefault="00DB4543" w:rsidP="00C741F8">
            <w:pPr>
              <w:spacing w:after="0" w:line="360" w:lineRule="auto"/>
              <w:jc w:val="center"/>
              <w:rPr>
                <w:rFonts w:ascii="Arial" w:hAnsi="Arial" w:cs="Arial"/>
                <w:b/>
                <w:sz w:val="20"/>
                <w:szCs w:val="20"/>
                <w:lang w:val="en-US"/>
              </w:rPr>
            </w:pPr>
            <w:r w:rsidRPr="00486250">
              <w:rPr>
                <w:rFonts w:ascii="Arial" w:hAnsi="Arial" w:cs="Arial"/>
                <w:b/>
                <w:sz w:val="20"/>
                <w:szCs w:val="20"/>
                <w:lang w:val="en-US"/>
              </w:rPr>
              <w:t>6</w:t>
            </w:r>
          </w:p>
        </w:tc>
      </w:tr>
      <w:tr w:rsidR="00DB4543" w:rsidRPr="00486250" w:rsidTr="004529C8">
        <w:trPr>
          <w:trHeight w:val="784"/>
        </w:trPr>
        <w:tc>
          <w:tcPr>
            <w:tcW w:w="5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3827"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Площадь отапливаемых помещений в жилых зданиях</w:t>
            </w:r>
          </w:p>
        </w:tc>
        <w:tc>
          <w:tcPr>
            <w:tcW w:w="1134"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м</w:t>
            </w:r>
            <w:r w:rsidRPr="00486250">
              <w:rPr>
                <w:rFonts w:ascii="Arial" w:hAnsi="Arial" w:cs="Arial"/>
                <w:sz w:val="20"/>
                <w:szCs w:val="20"/>
                <w:vertAlign w:val="superscript"/>
              </w:rPr>
              <w:t>2</w:t>
            </w:r>
          </w:p>
        </w:tc>
        <w:tc>
          <w:tcPr>
            <w:tcW w:w="1701"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788 965,61</w:t>
            </w:r>
          </w:p>
        </w:tc>
        <w:tc>
          <w:tcPr>
            <w:tcW w:w="1134" w:type="dxa"/>
            <w:gridSpan w:val="2"/>
            <w:tcBorders>
              <w:right w:val="nil"/>
            </w:tcBorders>
          </w:tcPr>
          <w:p w:rsidR="00DB4543" w:rsidRPr="00486250" w:rsidRDefault="00DB4543" w:rsidP="00C741F8">
            <w:pPr>
              <w:spacing w:after="0" w:line="360" w:lineRule="auto"/>
              <w:jc w:val="center"/>
              <w:rPr>
                <w:rFonts w:ascii="Arial" w:hAnsi="Arial" w:cs="Arial"/>
                <w:sz w:val="20"/>
                <w:szCs w:val="20"/>
              </w:rPr>
            </w:pPr>
          </w:p>
        </w:tc>
        <w:tc>
          <w:tcPr>
            <w:tcW w:w="1134" w:type="dxa"/>
          </w:tcPr>
          <w:p w:rsidR="00DB4543" w:rsidRPr="00486250" w:rsidRDefault="00DB4543" w:rsidP="00C741F8">
            <w:pPr>
              <w:spacing w:after="0" w:line="360" w:lineRule="auto"/>
              <w:jc w:val="center"/>
              <w:rPr>
                <w:rFonts w:ascii="Arial" w:hAnsi="Arial" w:cs="Arial"/>
                <w:sz w:val="20"/>
                <w:szCs w:val="20"/>
              </w:rPr>
            </w:pPr>
          </w:p>
        </w:tc>
      </w:tr>
      <w:tr w:rsidR="00DB4543" w:rsidRPr="00486250" w:rsidTr="004529C8">
        <w:tc>
          <w:tcPr>
            <w:tcW w:w="5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2</w:t>
            </w:r>
          </w:p>
        </w:tc>
        <w:tc>
          <w:tcPr>
            <w:tcW w:w="3827"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Площадь отапливаемых помещений  юридическими организациями</w:t>
            </w:r>
          </w:p>
        </w:tc>
        <w:tc>
          <w:tcPr>
            <w:tcW w:w="1134" w:type="dxa"/>
            <w:gridSpan w:val="2"/>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м</w:t>
            </w:r>
            <w:r w:rsidRPr="00486250">
              <w:rPr>
                <w:rFonts w:ascii="Arial" w:hAnsi="Arial" w:cs="Arial"/>
                <w:sz w:val="20"/>
                <w:szCs w:val="20"/>
                <w:vertAlign w:val="superscript"/>
              </w:rPr>
              <w:t>2</w:t>
            </w:r>
          </w:p>
        </w:tc>
        <w:tc>
          <w:tcPr>
            <w:tcW w:w="1701" w:type="dxa"/>
            <w:gridSpan w:val="2"/>
            <w:tcBorders>
              <w:right w:val="nil"/>
            </w:tcBorders>
          </w:tcPr>
          <w:p w:rsidR="00DB4543" w:rsidRPr="00486250" w:rsidRDefault="00DB4543" w:rsidP="00C741F8">
            <w:pPr>
              <w:spacing w:after="0"/>
              <w:jc w:val="center"/>
              <w:rPr>
                <w:rFonts w:ascii="Arial" w:hAnsi="Arial" w:cs="Arial"/>
                <w:sz w:val="20"/>
                <w:szCs w:val="20"/>
              </w:rPr>
            </w:pPr>
          </w:p>
        </w:tc>
        <w:tc>
          <w:tcPr>
            <w:tcW w:w="1134" w:type="dxa"/>
            <w:gridSpan w:val="2"/>
            <w:tcBorders>
              <w:right w:val="nil"/>
            </w:tcBorders>
          </w:tcPr>
          <w:p w:rsidR="00DB4543" w:rsidRPr="00486250" w:rsidRDefault="00DB4543" w:rsidP="00C741F8">
            <w:pPr>
              <w:tabs>
                <w:tab w:val="left" w:pos="775"/>
              </w:tabs>
              <w:spacing w:after="0"/>
              <w:jc w:val="center"/>
              <w:rPr>
                <w:rFonts w:ascii="Arial" w:hAnsi="Arial" w:cs="Arial"/>
                <w:sz w:val="20"/>
                <w:szCs w:val="20"/>
              </w:rPr>
            </w:pPr>
          </w:p>
        </w:tc>
        <w:tc>
          <w:tcPr>
            <w:tcW w:w="1134" w:type="dxa"/>
          </w:tcPr>
          <w:p w:rsidR="00DB4543" w:rsidRPr="00486250" w:rsidRDefault="00DB4543" w:rsidP="00C741F8">
            <w:pPr>
              <w:spacing w:after="0"/>
              <w:jc w:val="center"/>
              <w:rPr>
                <w:rFonts w:ascii="Arial" w:hAnsi="Arial" w:cs="Arial"/>
                <w:sz w:val="20"/>
                <w:szCs w:val="20"/>
              </w:rPr>
            </w:pPr>
          </w:p>
        </w:tc>
      </w:tr>
    </w:tbl>
    <w:p w:rsidR="00DB4543" w:rsidRPr="00121CB3" w:rsidRDefault="00DB4543" w:rsidP="00A25211">
      <w:pPr>
        <w:spacing w:before="120" w:after="0"/>
        <w:ind w:firstLine="567"/>
        <w:jc w:val="right"/>
        <w:rPr>
          <w:rFonts w:ascii="Times New Roman" w:hAnsi="Times New Roman"/>
          <w:b/>
          <w:i/>
          <w:sz w:val="28"/>
          <w:szCs w:val="28"/>
        </w:rPr>
      </w:pPr>
      <w:r w:rsidRPr="00121CB3">
        <w:rPr>
          <w:rFonts w:ascii="Times New Roman" w:hAnsi="Times New Roman"/>
          <w:b/>
          <w:i/>
          <w:sz w:val="28"/>
          <w:szCs w:val="28"/>
        </w:rPr>
        <w:t xml:space="preserve">Таблица </w:t>
      </w:r>
      <w:r>
        <w:rPr>
          <w:rFonts w:ascii="Times New Roman" w:hAnsi="Times New Roman"/>
          <w:b/>
          <w:i/>
          <w:sz w:val="28"/>
          <w:szCs w:val="28"/>
        </w:rPr>
        <w:t>1</w:t>
      </w:r>
      <w:r>
        <w:rPr>
          <w:rFonts w:ascii="Times New Roman" w:hAnsi="Times New Roman"/>
          <w:b/>
          <w:i/>
          <w:sz w:val="28"/>
          <w:szCs w:val="28"/>
          <w:lang w:val="en-US"/>
        </w:rPr>
        <w:t>2</w:t>
      </w:r>
      <w:r w:rsidRPr="00121CB3">
        <w:rPr>
          <w:rFonts w:ascii="Times New Roman" w:hAnsi="Times New Roman"/>
          <w:b/>
          <w:i/>
          <w:sz w:val="28"/>
          <w:szCs w:val="28"/>
        </w:rPr>
        <w:t>.</w:t>
      </w:r>
    </w:p>
    <w:p w:rsidR="00DB4543" w:rsidRPr="00121CB3" w:rsidRDefault="00DB4543" w:rsidP="00A25211">
      <w:pPr>
        <w:spacing w:before="120" w:after="0"/>
        <w:ind w:firstLine="567"/>
        <w:jc w:val="right"/>
        <w:rPr>
          <w:rFonts w:ascii="Times New Roman" w:hAnsi="Times New Roman"/>
          <w:b/>
          <w:i/>
          <w:sz w:val="28"/>
          <w:szCs w:val="28"/>
        </w:rPr>
      </w:pPr>
      <w:r w:rsidRPr="00121CB3">
        <w:rPr>
          <w:rFonts w:ascii="Times New Roman" w:hAnsi="Times New Roman"/>
          <w:b/>
          <w:i/>
          <w:sz w:val="28"/>
          <w:szCs w:val="28"/>
        </w:rPr>
        <w:t>Количество тепловых камер.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688"/>
        <w:gridCol w:w="1134"/>
        <w:gridCol w:w="1276"/>
        <w:gridCol w:w="1134"/>
        <w:gridCol w:w="1559"/>
      </w:tblGrid>
      <w:tr w:rsidR="00DB4543" w:rsidRPr="00486250" w:rsidTr="004529C8">
        <w:trPr>
          <w:cantSplit/>
          <w:trHeight w:val="341"/>
        </w:trPr>
        <w:tc>
          <w:tcPr>
            <w:tcW w:w="673"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w:t>
            </w:r>
          </w:p>
        </w:tc>
        <w:tc>
          <w:tcPr>
            <w:tcW w:w="3688"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Наименование</w:t>
            </w:r>
          </w:p>
        </w:tc>
        <w:tc>
          <w:tcPr>
            <w:tcW w:w="1134" w:type="dxa"/>
            <w:vMerge w:val="restart"/>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Един.</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измер.</w:t>
            </w:r>
          </w:p>
        </w:tc>
        <w:tc>
          <w:tcPr>
            <w:tcW w:w="3969" w:type="dxa"/>
            <w:gridSpan w:val="3"/>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Количество,шт.</w:t>
            </w:r>
          </w:p>
        </w:tc>
      </w:tr>
      <w:tr w:rsidR="00DB4543" w:rsidRPr="00486250" w:rsidTr="004529C8">
        <w:trPr>
          <w:cantSplit/>
          <w:trHeight w:val="546"/>
        </w:trPr>
        <w:tc>
          <w:tcPr>
            <w:tcW w:w="673"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п/п</w:t>
            </w:r>
          </w:p>
        </w:tc>
        <w:tc>
          <w:tcPr>
            <w:tcW w:w="3688" w:type="dxa"/>
            <w:tcBorders>
              <w:top w:val="nil"/>
            </w:tcBorders>
            <w:shd w:val="clear" w:color="auto" w:fill="7F7F7F"/>
          </w:tcPr>
          <w:p w:rsidR="00DB4543" w:rsidRPr="00486250" w:rsidRDefault="00DB4543" w:rsidP="00C741F8">
            <w:pPr>
              <w:spacing w:after="0"/>
              <w:jc w:val="right"/>
              <w:rPr>
                <w:rFonts w:ascii="Arial" w:hAnsi="Arial" w:cs="Arial"/>
                <w:b/>
                <w:sz w:val="20"/>
                <w:szCs w:val="20"/>
              </w:rPr>
            </w:pPr>
          </w:p>
        </w:tc>
        <w:tc>
          <w:tcPr>
            <w:tcW w:w="1134" w:type="dxa"/>
            <w:vMerge/>
            <w:shd w:val="clear" w:color="auto" w:fill="7F7F7F"/>
          </w:tcPr>
          <w:p w:rsidR="00DB4543" w:rsidRPr="00486250" w:rsidRDefault="00DB4543" w:rsidP="00C741F8">
            <w:pPr>
              <w:spacing w:after="0"/>
              <w:jc w:val="center"/>
              <w:rPr>
                <w:rFonts w:ascii="Arial" w:hAnsi="Arial" w:cs="Arial"/>
                <w:b/>
                <w:sz w:val="20"/>
                <w:szCs w:val="20"/>
              </w:rPr>
            </w:pPr>
          </w:p>
        </w:tc>
        <w:tc>
          <w:tcPr>
            <w:tcW w:w="1276" w:type="dxa"/>
            <w:tcBorders>
              <w:right w:val="nil"/>
            </w:tcBorders>
            <w:shd w:val="clear" w:color="auto" w:fill="7F7F7F"/>
          </w:tcPr>
          <w:p w:rsidR="00DB4543" w:rsidRPr="00486250" w:rsidRDefault="00DB4543" w:rsidP="00C741F8">
            <w:pPr>
              <w:spacing w:after="0" w:line="360" w:lineRule="auto"/>
              <w:jc w:val="center"/>
              <w:rPr>
                <w:rFonts w:ascii="Arial" w:hAnsi="Arial" w:cs="Arial"/>
                <w:b/>
                <w:sz w:val="20"/>
                <w:szCs w:val="20"/>
              </w:rPr>
            </w:pPr>
            <w:r w:rsidRPr="00486250">
              <w:rPr>
                <w:rFonts w:ascii="Arial" w:hAnsi="Arial" w:cs="Arial"/>
                <w:b/>
                <w:sz w:val="20"/>
                <w:szCs w:val="20"/>
              </w:rPr>
              <w:t>-</w:t>
            </w:r>
          </w:p>
        </w:tc>
        <w:tc>
          <w:tcPr>
            <w:tcW w:w="1134" w:type="dxa"/>
            <w:tcBorders>
              <w:right w:val="nil"/>
            </w:tcBorders>
            <w:shd w:val="clear" w:color="auto" w:fill="7F7F7F"/>
          </w:tcPr>
          <w:p w:rsidR="00DB4543" w:rsidRPr="00486250" w:rsidRDefault="00DB4543" w:rsidP="00C741F8">
            <w:pPr>
              <w:spacing w:after="0" w:line="360" w:lineRule="auto"/>
              <w:jc w:val="center"/>
              <w:rPr>
                <w:rFonts w:ascii="Arial" w:hAnsi="Arial" w:cs="Arial"/>
                <w:b/>
                <w:sz w:val="20"/>
                <w:szCs w:val="20"/>
              </w:rPr>
            </w:pPr>
            <w:r w:rsidRPr="00486250">
              <w:rPr>
                <w:rFonts w:ascii="Arial" w:hAnsi="Arial" w:cs="Arial"/>
                <w:b/>
                <w:sz w:val="20"/>
                <w:szCs w:val="20"/>
              </w:rPr>
              <w:t>-</w:t>
            </w:r>
          </w:p>
        </w:tc>
        <w:tc>
          <w:tcPr>
            <w:tcW w:w="1559" w:type="dxa"/>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Общее количество</w:t>
            </w:r>
          </w:p>
          <w:p w:rsidR="00DB4543" w:rsidRPr="00486250" w:rsidRDefault="00DB4543" w:rsidP="00C741F8">
            <w:pPr>
              <w:spacing w:after="0"/>
              <w:jc w:val="center"/>
              <w:rPr>
                <w:rFonts w:ascii="Arial" w:hAnsi="Arial" w:cs="Arial"/>
                <w:b/>
                <w:sz w:val="20"/>
                <w:szCs w:val="20"/>
              </w:rPr>
            </w:pPr>
          </w:p>
        </w:tc>
      </w:tr>
      <w:tr w:rsidR="00DB4543" w:rsidRPr="00486250" w:rsidTr="004529C8">
        <w:trPr>
          <w:trHeight w:val="176"/>
        </w:trPr>
        <w:tc>
          <w:tcPr>
            <w:tcW w:w="673"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3688"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2</w:t>
            </w:r>
          </w:p>
        </w:tc>
        <w:tc>
          <w:tcPr>
            <w:tcW w:w="1134"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3</w:t>
            </w:r>
          </w:p>
        </w:tc>
        <w:tc>
          <w:tcPr>
            <w:tcW w:w="1276" w:type="dxa"/>
            <w:tcBorders>
              <w:right w:val="nil"/>
            </w:tcBorders>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4</w:t>
            </w:r>
          </w:p>
        </w:tc>
        <w:tc>
          <w:tcPr>
            <w:tcW w:w="1134" w:type="dxa"/>
            <w:tcBorders>
              <w:right w:val="nil"/>
            </w:tcBorders>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5</w:t>
            </w:r>
          </w:p>
        </w:tc>
        <w:tc>
          <w:tcPr>
            <w:tcW w:w="1559"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6</w:t>
            </w:r>
          </w:p>
        </w:tc>
      </w:tr>
      <w:tr w:rsidR="00DB4543" w:rsidRPr="00486250" w:rsidTr="00C741F8">
        <w:tc>
          <w:tcPr>
            <w:tcW w:w="67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3688" w:type="dxa"/>
          </w:tcPr>
          <w:p w:rsidR="00DB4543" w:rsidRPr="00486250" w:rsidRDefault="00DB4543" w:rsidP="00C741F8">
            <w:pPr>
              <w:spacing w:after="0" w:line="360" w:lineRule="auto"/>
              <w:rPr>
                <w:rFonts w:ascii="Arial" w:hAnsi="Arial" w:cs="Arial"/>
                <w:sz w:val="20"/>
                <w:szCs w:val="20"/>
              </w:rPr>
            </w:pPr>
            <w:r w:rsidRPr="00486250">
              <w:rPr>
                <w:rFonts w:ascii="Arial" w:hAnsi="Arial" w:cs="Arial"/>
                <w:sz w:val="20"/>
                <w:szCs w:val="20"/>
              </w:rPr>
              <w:t>Тепловые камеры</w:t>
            </w:r>
          </w:p>
        </w:tc>
        <w:tc>
          <w:tcPr>
            <w:tcW w:w="11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шт.</w:t>
            </w:r>
          </w:p>
        </w:tc>
        <w:tc>
          <w:tcPr>
            <w:tcW w:w="1276" w:type="dxa"/>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w:t>
            </w:r>
          </w:p>
        </w:tc>
        <w:tc>
          <w:tcPr>
            <w:tcW w:w="1134" w:type="dxa"/>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w:t>
            </w:r>
          </w:p>
        </w:tc>
        <w:tc>
          <w:tcPr>
            <w:tcW w:w="1559"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494</w:t>
            </w:r>
          </w:p>
        </w:tc>
      </w:tr>
    </w:tbl>
    <w:p w:rsidR="00DB4543" w:rsidRDefault="00DB4543" w:rsidP="00A25211">
      <w:pPr>
        <w:spacing w:before="120" w:after="0"/>
        <w:jc w:val="right"/>
        <w:rPr>
          <w:rFonts w:ascii="Times New Roman" w:hAnsi="Times New Roman"/>
          <w:b/>
          <w:i/>
          <w:sz w:val="28"/>
          <w:szCs w:val="28"/>
        </w:rPr>
      </w:pPr>
      <w:r>
        <w:rPr>
          <w:rFonts w:ascii="Times New Roman" w:hAnsi="Times New Roman"/>
          <w:b/>
          <w:i/>
          <w:sz w:val="28"/>
          <w:szCs w:val="28"/>
        </w:rPr>
        <w:t>Таблица 1</w:t>
      </w:r>
      <w:r>
        <w:rPr>
          <w:rFonts w:ascii="Times New Roman" w:hAnsi="Times New Roman"/>
          <w:b/>
          <w:i/>
          <w:sz w:val="28"/>
          <w:szCs w:val="28"/>
          <w:lang w:val="en-US"/>
        </w:rPr>
        <w:t>3</w:t>
      </w:r>
      <w:r>
        <w:rPr>
          <w:rFonts w:ascii="Times New Roman" w:hAnsi="Times New Roman"/>
          <w:b/>
          <w:i/>
          <w:sz w:val="28"/>
          <w:szCs w:val="28"/>
        </w:rPr>
        <w:t>.</w:t>
      </w:r>
    </w:p>
    <w:p w:rsidR="00DB4543" w:rsidRDefault="00DB4543" w:rsidP="00A25211">
      <w:pPr>
        <w:spacing w:before="120" w:after="0"/>
        <w:jc w:val="right"/>
        <w:rPr>
          <w:rFonts w:ascii="Times New Roman" w:hAnsi="Times New Roman"/>
          <w:b/>
          <w:i/>
          <w:sz w:val="28"/>
          <w:szCs w:val="28"/>
        </w:rPr>
      </w:pPr>
      <w:r>
        <w:rPr>
          <w:rFonts w:ascii="Times New Roman" w:hAnsi="Times New Roman"/>
          <w:b/>
          <w:i/>
          <w:sz w:val="28"/>
          <w:szCs w:val="28"/>
        </w:rPr>
        <w:t>Количество подключенных объектов.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270"/>
        <w:gridCol w:w="1134"/>
        <w:gridCol w:w="1276"/>
        <w:gridCol w:w="1418"/>
        <w:gridCol w:w="1417"/>
        <w:gridCol w:w="1276"/>
      </w:tblGrid>
      <w:tr w:rsidR="00DB4543" w:rsidRPr="00486250" w:rsidTr="00FD4573">
        <w:trPr>
          <w:trHeight w:val="385"/>
        </w:trPr>
        <w:tc>
          <w:tcPr>
            <w:tcW w:w="673" w:type="dxa"/>
            <w:vMerge w:val="restart"/>
            <w:shd w:val="pct45" w:color="auto" w:fill="auto"/>
          </w:tcPr>
          <w:p w:rsidR="00DB4543" w:rsidRPr="00486250" w:rsidRDefault="00DB4543" w:rsidP="00FD4573">
            <w:pPr>
              <w:spacing w:after="0" w:line="360" w:lineRule="auto"/>
              <w:jc w:val="center"/>
              <w:rPr>
                <w:rFonts w:ascii="Arial" w:hAnsi="Arial" w:cs="Arial"/>
                <w:b/>
                <w:sz w:val="20"/>
                <w:szCs w:val="20"/>
              </w:rPr>
            </w:pPr>
            <w:r w:rsidRPr="00486250">
              <w:rPr>
                <w:rFonts w:ascii="Arial" w:hAnsi="Arial" w:cs="Arial"/>
                <w:b/>
                <w:sz w:val="20"/>
                <w:szCs w:val="20"/>
              </w:rPr>
              <w:t>№</w:t>
            </w:r>
            <w:r w:rsidRPr="00486250">
              <w:rPr>
                <w:rFonts w:ascii="Arial" w:hAnsi="Arial" w:cs="Arial"/>
                <w:b/>
                <w:sz w:val="20"/>
                <w:szCs w:val="20"/>
                <w:lang w:val="en-US"/>
              </w:rPr>
              <w:t xml:space="preserve"> </w:t>
            </w:r>
            <w:r w:rsidRPr="00486250">
              <w:rPr>
                <w:rFonts w:ascii="Arial" w:hAnsi="Arial" w:cs="Arial"/>
                <w:b/>
                <w:sz w:val="20"/>
                <w:szCs w:val="20"/>
              </w:rPr>
              <w:t>п/п</w:t>
            </w:r>
          </w:p>
        </w:tc>
        <w:tc>
          <w:tcPr>
            <w:tcW w:w="2270" w:type="dxa"/>
            <w:vMerge w:val="restart"/>
            <w:shd w:val="pct45" w:color="auto" w:fill="auto"/>
          </w:tcPr>
          <w:p w:rsidR="00DB4543" w:rsidRPr="00486250" w:rsidRDefault="00DB4543" w:rsidP="00FD4573">
            <w:pPr>
              <w:spacing w:after="0"/>
              <w:jc w:val="center"/>
              <w:rPr>
                <w:rFonts w:ascii="Arial" w:hAnsi="Arial" w:cs="Arial"/>
                <w:b/>
                <w:sz w:val="20"/>
                <w:szCs w:val="20"/>
              </w:rPr>
            </w:pPr>
            <w:r w:rsidRPr="00486250">
              <w:rPr>
                <w:rFonts w:ascii="Arial" w:hAnsi="Arial" w:cs="Arial"/>
                <w:b/>
                <w:sz w:val="20"/>
                <w:szCs w:val="20"/>
              </w:rPr>
              <w:t>Наименование</w:t>
            </w:r>
          </w:p>
        </w:tc>
        <w:tc>
          <w:tcPr>
            <w:tcW w:w="1134" w:type="dxa"/>
            <w:vMerge w:val="restart"/>
            <w:shd w:val="pct45" w:color="auto" w:fill="auto"/>
          </w:tcPr>
          <w:p w:rsidR="00DB4543" w:rsidRPr="00486250" w:rsidRDefault="00DB4543" w:rsidP="00FD4573">
            <w:pPr>
              <w:spacing w:after="0"/>
              <w:jc w:val="center"/>
              <w:rPr>
                <w:rFonts w:ascii="Arial" w:hAnsi="Arial" w:cs="Arial"/>
                <w:b/>
                <w:sz w:val="20"/>
                <w:szCs w:val="20"/>
              </w:rPr>
            </w:pPr>
            <w:r w:rsidRPr="00486250">
              <w:rPr>
                <w:rFonts w:ascii="Arial" w:hAnsi="Arial" w:cs="Arial"/>
                <w:b/>
                <w:sz w:val="20"/>
                <w:szCs w:val="20"/>
              </w:rPr>
              <w:t>Един. измер.</w:t>
            </w:r>
          </w:p>
        </w:tc>
        <w:tc>
          <w:tcPr>
            <w:tcW w:w="5387" w:type="dxa"/>
            <w:gridSpan w:val="4"/>
            <w:shd w:val="pct45" w:color="auto" w:fill="auto"/>
          </w:tcPr>
          <w:p w:rsidR="00DB4543" w:rsidRPr="00486250" w:rsidRDefault="00DB4543" w:rsidP="00FD4573">
            <w:pPr>
              <w:spacing w:after="0" w:line="360" w:lineRule="auto"/>
              <w:jc w:val="center"/>
              <w:rPr>
                <w:rFonts w:ascii="Arial" w:hAnsi="Arial" w:cs="Arial"/>
                <w:b/>
                <w:sz w:val="20"/>
                <w:szCs w:val="20"/>
              </w:rPr>
            </w:pPr>
            <w:r w:rsidRPr="00486250">
              <w:rPr>
                <w:rFonts w:ascii="Arial" w:hAnsi="Arial" w:cs="Arial"/>
                <w:b/>
                <w:sz w:val="20"/>
                <w:szCs w:val="20"/>
              </w:rPr>
              <w:t>Количество</w:t>
            </w:r>
          </w:p>
        </w:tc>
      </w:tr>
      <w:tr w:rsidR="00DB4543" w:rsidRPr="00486250" w:rsidTr="004529C8">
        <w:trPr>
          <w:trHeight w:val="385"/>
        </w:trPr>
        <w:tc>
          <w:tcPr>
            <w:tcW w:w="673" w:type="dxa"/>
            <w:vMerge/>
            <w:shd w:val="pct45" w:color="auto" w:fill="auto"/>
          </w:tcPr>
          <w:p w:rsidR="00DB4543" w:rsidRPr="00486250" w:rsidRDefault="00DB4543" w:rsidP="00FD4573">
            <w:pPr>
              <w:spacing w:after="0" w:line="360" w:lineRule="auto"/>
              <w:jc w:val="center"/>
              <w:rPr>
                <w:rFonts w:ascii="Arial" w:hAnsi="Arial" w:cs="Arial"/>
                <w:b/>
                <w:sz w:val="20"/>
                <w:szCs w:val="20"/>
              </w:rPr>
            </w:pPr>
          </w:p>
        </w:tc>
        <w:tc>
          <w:tcPr>
            <w:tcW w:w="2270" w:type="dxa"/>
            <w:vMerge/>
            <w:shd w:val="pct45" w:color="auto" w:fill="auto"/>
          </w:tcPr>
          <w:p w:rsidR="00DB4543" w:rsidRPr="00486250" w:rsidRDefault="00DB4543" w:rsidP="00FD4573">
            <w:pPr>
              <w:spacing w:after="0"/>
              <w:jc w:val="center"/>
              <w:rPr>
                <w:rFonts w:ascii="Arial" w:hAnsi="Arial" w:cs="Arial"/>
                <w:b/>
                <w:sz w:val="20"/>
                <w:szCs w:val="20"/>
              </w:rPr>
            </w:pPr>
          </w:p>
        </w:tc>
        <w:tc>
          <w:tcPr>
            <w:tcW w:w="1134" w:type="dxa"/>
            <w:vMerge/>
            <w:shd w:val="pct45" w:color="auto" w:fill="auto"/>
          </w:tcPr>
          <w:p w:rsidR="00DB4543" w:rsidRPr="00486250" w:rsidRDefault="00DB4543" w:rsidP="00FD4573">
            <w:pPr>
              <w:spacing w:after="0"/>
              <w:jc w:val="center"/>
              <w:rPr>
                <w:rFonts w:ascii="Arial" w:hAnsi="Arial" w:cs="Arial"/>
                <w:b/>
                <w:sz w:val="20"/>
                <w:szCs w:val="20"/>
              </w:rPr>
            </w:pPr>
          </w:p>
        </w:tc>
        <w:tc>
          <w:tcPr>
            <w:tcW w:w="1276" w:type="dxa"/>
            <w:tcBorders>
              <w:right w:val="nil"/>
            </w:tcBorders>
            <w:shd w:val="pct45" w:color="auto" w:fill="auto"/>
          </w:tcPr>
          <w:p w:rsidR="00DB4543" w:rsidRPr="00486250" w:rsidRDefault="00DB4543" w:rsidP="00FD4573">
            <w:pPr>
              <w:spacing w:after="0"/>
              <w:jc w:val="center"/>
              <w:rPr>
                <w:rFonts w:ascii="Arial" w:hAnsi="Arial" w:cs="Arial"/>
                <w:b/>
                <w:sz w:val="20"/>
                <w:szCs w:val="20"/>
              </w:rPr>
            </w:pPr>
            <w:r w:rsidRPr="00486250">
              <w:rPr>
                <w:rFonts w:ascii="Arial" w:hAnsi="Arial" w:cs="Arial"/>
                <w:b/>
                <w:sz w:val="20"/>
                <w:szCs w:val="20"/>
              </w:rPr>
              <w:t>Жилые дома</w:t>
            </w:r>
          </w:p>
        </w:tc>
        <w:tc>
          <w:tcPr>
            <w:tcW w:w="1418" w:type="dxa"/>
            <w:tcBorders>
              <w:right w:val="nil"/>
            </w:tcBorders>
            <w:shd w:val="pct45" w:color="auto" w:fill="auto"/>
          </w:tcPr>
          <w:p w:rsidR="00DB4543" w:rsidRPr="00486250" w:rsidRDefault="00DB4543" w:rsidP="00FD4573">
            <w:pPr>
              <w:spacing w:after="0"/>
              <w:jc w:val="center"/>
              <w:rPr>
                <w:rFonts w:ascii="Arial" w:hAnsi="Arial" w:cs="Arial"/>
                <w:b/>
                <w:sz w:val="20"/>
                <w:szCs w:val="20"/>
              </w:rPr>
            </w:pPr>
            <w:r w:rsidRPr="00486250">
              <w:rPr>
                <w:rFonts w:ascii="Arial" w:hAnsi="Arial" w:cs="Arial"/>
                <w:b/>
                <w:sz w:val="20"/>
                <w:szCs w:val="20"/>
              </w:rPr>
              <w:t>Соц. назначения</w:t>
            </w:r>
          </w:p>
        </w:tc>
        <w:tc>
          <w:tcPr>
            <w:tcW w:w="1417" w:type="dxa"/>
            <w:shd w:val="pct45" w:color="auto" w:fill="auto"/>
          </w:tcPr>
          <w:p w:rsidR="00DB4543" w:rsidRPr="00486250" w:rsidRDefault="00DB4543" w:rsidP="00FD4573">
            <w:pPr>
              <w:spacing w:after="0" w:line="360" w:lineRule="auto"/>
              <w:jc w:val="center"/>
              <w:rPr>
                <w:rFonts w:ascii="Arial" w:hAnsi="Arial" w:cs="Arial"/>
                <w:b/>
                <w:sz w:val="20"/>
                <w:szCs w:val="20"/>
              </w:rPr>
            </w:pPr>
            <w:r w:rsidRPr="00486250">
              <w:rPr>
                <w:rFonts w:ascii="Arial" w:hAnsi="Arial" w:cs="Arial"/>
                <w:b/>
                <w:sz w:val="20"/>
                <w:szCs w:val="20"/>
              </w:rPr>
              <w:t>Прочие</w:t>
            </w:r>
          </w:p>
        </w:tc>
        <w:tc>
          <w:tcPr>
            <w:tcW w:w="1276" w:type="dxa"/>
            <w:shd w:val="pct45" w:color="auto" w:fill="auto"/>
          </w:tcPr>
          <w:p w:rsidR="00DB4543" w:rsidRPr="00486250" w:rsidRDefault="00DB4543" w:rsidP="00FD4573">
            <w:pPr>
              <w:spacing w:after="0" w:line="360" w:lineRule="auto"/>
              <w:jc w:val="center"/>
              <w:rPr>
                <w:rFonts w:ascii="Arial" w:hAnsi="Arial" w:cs="Arial"/>
                <w:b/>
                <w:sz w:val="20"/>
                <w:szCs w:val="20"/>
              </w:rPr>
            </w:pPr>
            <w:r w:rsidRPr="00486250">
              <w:rPr>
                <w:rFonts w:ascii="Arial" w:hAnsi="Arial" w:cs="Arial"/>
                <w:b/>
                <w:sz w:val="20"/>
                <w:szCs w:val="20"/>
              </w:rPr>
              <w:t>Общее кол-во</w:t>
            </w:r>
          </w:p>
        </w:tc>
      </w:tr>
      <w:tr w:rsidR="00DB4543" w:rsidRPr="00486250" w:rsidTr="004529C8">
        <w:tc>
          <w:tcPr>
            <w:tcW w:w="673"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2270" w:type="dxa"/>
            <w:shd w:val="pct25" w:color="auto" w:fill="auto"/>
          </w:tcPr>
          <w:p w:rsidR="00DB4543" w:rsidRPr="00486250" w:rsidRDefault="00DB4543" w:rsidP="004529C8">
            <w:pPr>
              <w:spacing w:after="0"/>
              <w:jc w:val="center"/>
              <w:rPr>
                <w:rFonts w:ascii="Arial" w:hAnsi="Arial" w:cs="Arial"/>
                <w:b/>
                <w:sz w:val="20"/>
                <w:szCs w:val="20"/>
                <w:lang w:val="en-US"/>
              </w:rPr>
            </w:pPr>
            <w:r w:rsidRPr="00486250">
              <w:rPr>
                <w:rFonts w:ascii="Arial" w:hAnsi="Arial" w:cs="Arial"/>
                <w:b/>
                <w:sz w:val="20"/>
                <w:szCs w:val="20"/>
                <w:lang w:val="en-US"/>
              </w:rPr>
              <w:t>2</w:t>
            </w:r>
          </w:p>
        </w:tc>
        <w:tc>
          <w:tcPr>
            <w:tcW w:w="1134" w:type="dxa"/>
            <w:shd w:val="pct25" w:color="auto" w:fill="auto"/>
          </w:tcPr>
          <w:p w:rsidR="00DB4543" w:rsidRPr="00486250" w:rsidRDefault="00DB4543" w:rsidP="004529C8">
            <w:pPr>
              <w:spacing w:after="0"/>
              <w:jc w:val="center"/>
              <w:rPr>
                <w:rFonts w:ascii="Arial" w:hAnsi="Arial" w:cs="Arial"/>
                <w:b/>
                <w:sz w:val="20"/>
                <w:szCs w:val="20"/>
                <w:lang w:val="en-US"/>
              </w:rPr>
            </w:pPr>
            <w:r w:rsidRPr="00486250">
              <w:rPr>
                <w:rFonts w:ascii="Arial" w:hAnsi="Arial" w:cs="Arial"/>
                <w:b/>
                <w:sz w:val="20"/>
                <w:szCs w:val="20"/>
                <w:lang w:val="en-US"/>
              </w:rPr>
              <w:t>3</w:t>
            </w:r>
          </w:p>
        </w:tc>
        <w:tc>
          <w:tcPr>
            <w:tcW w:w="1276" w:type="dxa"/>
            <w:tcBorders>
              <w:right w:val="nil"/>
            </w:tcBorders>
            <w:shd w:val="pct25" w:color="auto" w:fill="auto"/>
          </w:tcPr>
          <w:p w:rsidR="00DB4543" w:rsidRPr="00486250" w:rsidRDefault="00DB4543" w:rsidP="004529C8">
            <w:pPr>
              <w:spacing w:after="0"/>
              <w:jc w:val="center"/>
              <w:rPr>
                <w:rFonts w:ascii="Arial" w:hAnsi="Arial" w:cs="Arial"/>
                <w:b/>
                <w:sz w:val="20"/>
                <w:szCs w:val="20"/>
                <w:lang w:val="en-US"/>
              </w:rPr>
            </w:pPr>
            <w:r w:rsidRPr="00486250">
              <w:rPr>
                <w:rFonts w:ascii="Arial" w:hAnsi="Arial" w:cs="Arial"/>
                <w:b/>
                <w:sz w:val="20"/>
                <w:szCs w:val="20"/>
                <w:lang w:val="en-US"/>
              </w:rPr>
              <w:t>4</w:t>
            </w:r>
          </w:p>
        </w:tc>
        <w:tc>
          <w:tcPr>
            <w:tcW w:w="1418" w:type="dxa"/>
            <w:tcBorders>
              <w:right w:val="nil"/>
            </w:tcBorders>
            <w:shd w:val="pct25" w:color="auto" w:fill="auto"/>
          </w:tcPr>
          <w:p w:rsidR="00DB4543" w:rsidRPr="00486250" w:rsidRDefault="00DB4543" w:rsidP="004529C8">
            <w:pPr>
              <w:spacing w:after="0"/>
              <w:jc w:val="center"/>
              <w:rPr>
                <w:rFonts w:ascii="Arial" w:hAnsi="Arial" w:cs="Arial"/>
                <w:b/>
                <w:sz w:val="20"/>
                <w:szCs w:val="20"/>
                <w:lang w:val="en-US"/>
              </w:rPr>
            </w:pPr>
            <w:r w:rsidRPr="00486250">
              <w:rPr>
                <w:rFonts w:ascii="Arial" w:hAnsi="Arial" w:cs="Arial"/>
                <w:b/>
                <w:sz w:val="20"/>
                <w:szCs w:val="20"/>
                <w:lang w:val="en-US"/>
              </w:rPr>
              <w:t>5</w:t>
            </w:r>
          </w:p>
        </w:tc>
        <w:tc>
          <w:tcPr>
            <w:tcW w:w="1417"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6</w:t>
            </w:r>
          </w:p>
        </w:tc>
        <w:tc>
          <w:tcPr>
            <w:tcW w:w="1276"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7</w:t>
            </w:r>
          </w:p>
        </w:tc>
      </w:tr>
      <w:tr w:rsidR="00DB4543" w:rsidRPr="00486250" w:rsidTr="00C741F8">
        <w:tc>
          <w:tcPr>
            <w:tcW w:w="67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2270" w:type="dxa"/>
          </w:tcPr>
          <w:p w:rsidR="00DB4543" w:rsidRPr="00486250" w:rsidRDefault="00DB4543" w:rsidP="00C741F8">
            <w:pPr>
              <w:spacing w:after="0"/>
              <w:rPr>
                <w:rFonts w:ascii="Arial" w:hAnsi="Arial" w:cs="Arial"/>
                <w:sz w:val="20"/>
                <w:szCs w:val="20"/>
              </w:rPr>
            </w:pPr>
            <w:r w:rsidRPr="00486250">
              <w:rPr>
                <w:rFonts w:ascii="Arial" w:hAnsi="Arial" w:cs="Arial"/>
                <w:sz w:val="20"/>
                <w:szCs w:val="20"/>
              </w:rPr>
              <w:t>Количество подключенных объектов</w:t>
            </w:r>
          </w:p>
        </w:tc>
        <w:tc>
          <w:tcPr>
            <w:tcW w:w="1134" w:type="dxa"/>
          </w:tcPr>
          <w:p w:rsidR="00DB4543" w:rsidRPr="00486250" w:rsidRDefault="00DB4543" w:rsidP="00C741F8">
            <w:pPr>
              <w:spacing w:after="0"/>
              <w:jc w:val="center"/>
              <w:rPr>
                <w:rFonts w:ascii="Arial" w:hAnsi="Arial" w:cs="Arial"/>
                <w:sz w:val="20"/>
                <w:szCs w:val="20"/>
              </w:rPr>
            </w:pPr>
            <w:r w:rsidRPr="00486250">
              <w:rPr>
                <w:rFonts w:ascii="Arial" w:hAnsi="Arial" w:cs="Arial"/>
                <w:sz w:val="20"/>
                <w:szCs w:val="20"/>
              </w:rPr>
              <w:t>ед.</w:t>
            </w:r>
          </w:p>
        </w:tc>
        <w:tc>
          <w:tcPr>
            <w:tcW w:w="1276" w:type="dxa"/>
            <w:tcBorders>
              <w:right w:val="nil"/>
            </w:tcBorders>
          </w:tcPr>
          <w:p w:rsidR="00DB4543" w:rsidRPr="00486250" w:rsidRDefault="00DB4543" w:rsidP="00C741F8">
            <w:pPr>
              <w:spacing w:after="0"/>
              <w:jc w:val="center"/>
              <w:rPr>
                <w:rFonts w:ascii="Arial" w:hAnsi="Arial" w:cs="Arial"/>
                <w:sz w:val="20"/>
                <w:szCs w:val="20"/>
              </w:rPr>
            </w:pPr>
            <w:r w:rsidRPr="00486250">
              <w:rPr>
                <w:rFonts w:ascii="Arial" w:hAnsi="Arial" w:cs="Arial"/>
                <w:sz w:val="20"/>
                <w:szCs w:val="20"/>
              </w:rPr>
              <w:t>412</w:t>
            </w:r>
          </w:p>
        </w:tc>
        <w:tc>
          <w:tcPr>
            <w:tcW w:w="1418" w:type="dxa"/>
            <w:tcBorders>
              <w:right w:val="nil"/>
            </w:tcBorders>
          </w:tcPr>
          <w:p w:rsidR="00DB4543" w:rsidRPr="00486250" w:rsidRDefault="00DB4543" w:rsidP="00C741F8">
            <w:pPr>
              <w:spacing w:after="0"/>
              <w:jc w:val="center"/>
              <w:rPr>
                <w:rFonts w:ascii="Arial" w:hAnsi="Arial" w:cs="Arial"/>
                <w:sz w:val="20"/>
                <w:szCs w:val="20"/>
              </w:rPr>
            </w:pPr>
            <w:r w:rsidRPr="00486250">
              <w:rPr>
                <w:rFonts w:ascii="Arial" w:hAnsi="Arial" w:cs="Arial"/>
                <w:sz w:val="20"/>
                <w:szCs w:val="20"/>
              </w:rPr>
              <w:t>77</w:t>
            </w:r>
          </w:p>
        </w:tc>
        <w:tc>
          <w:tcPr>
            <w:tcW w:w="1417"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166</w:t>
            </w:r>
          </w:p>
        </w:tc>
        <w:tc>
          <w:tcPr>
            <w:tcW w:w="1276"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654</w:t>
            </w:r>
          </w:p>
        </w:tc>
      </w:tr>
    </w:tbl>
    <w:p w:rsidR="00DB4543" w:rsidRDefault="00DB4543">
      <w:pPr>
        <w:rPr>
          <w:rFonts w:ascii="Times New Roman" w:hAnsi="Times New Roman"/>
          <w:b/>
          <w:i/>
          <w:sz w:val="28"/>
          <w:szCs w:val="28"/>
        </w:rPr>
      </w:pPr>
      <w:r>
        <w:rPr>
          <w:rFonts w:ascii="Times New Roman" w:hAnsi="Times New Roman"/>
          <w:b/>
          <w:i/>
          <w:sz w:val="28"/>
          <w:szCs w:val="28"/>
        </w:rPr>
        <w:br w:type="page"/>
      </w:r>
    </w:p>
    <w:p w:rsidR="00DB4543" w:rsidRDefault="00DB4543" w:rsidP="00A25211">
      <w:pPr>
        <w:spacing w:before="120" w:after="0"/>
        <w:jc w:val="right"/>
        <w:rPr>
          <w:rFonts w:ascii="Times New Roman" w:hAnsi="Times New Roman"/>
          <w:b/>
          <w:i/>
          <w:sz w:val="28"/>
          <w:szCs w:val="28"/>
        </w:rPr>
      </w:pPr>
      <w:r>
        <w:rPr>
          <w:rFonts w:ascii="Times New Roman" w:hAnsi="Times New Roman"/>
          <w:b/>
          <w:i/>
          <w:sz w:val="28"/>
          <w:szCs w:val="28"/>
        </w:rPr>
        <w:t>Таблица 1</w:t>
      </w:r>
      <w:r>
        <w:rPr>
          <w:rFonts w:ascii="Times New Roman" w:hAnsi="Times New Roman"/>
          <w:b/>
          <w:i/>
          <w:sz w:val="28"/>
          <w:szCs w:val="28"/>
          <w:lang w:val="en-US"/>
        </w:rPr>
        <w:t>4</w:t>
      </w:r>
      <w:r>
        <w:rPr>
          <w:rFonts w:ascii="Times New Roman" w:hAnsi="Times New Roman"/>
          <w:b/>
          <w:i/>
          <w:sz w:val="28"/>
          <w:szCs w:val="28"/>
        </w:rPr>
        <w:t>.</w:t>
      </w:r>
    </w:p>
    <w:p w:rsidR="00DB4543" w:rsidRDefault="00DB4543" w:rsidP="00A25211">
      <w:pPr>
        <w:spacing w:before="120" w:after="0"/>
        <w:jc w:val="right"/>
        <w:rPr>
          <w:rFonts w:ascii="Times New Roman" w:hAnsi="Times New Roman"/>
          <w:b/>
          <w:i/>
          <w:sz w:val="28"/>
          <w:szCs w:val="28"/>
        </w:rPr>
      </w:pPr>
      <w:r>
        <w:rPr>
          <w:rFonts w:ascii="Times New Roman" w:hAnsi="Times New Roman"/>
          <w:b/>
          <w:i/>
          <w:sz w:val="28"/>
          <w:szCs w:val="28"/>
        </w:rPr>
        <w:t>Количество котельных и котельных установок.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404"/>
        <w:gridCol w:w="993"/>
        <w:gridCol w:w="1984"/>
        <w:gridCol w:w="2410"/>
      </w:tblGrid>
      <w:tr w:rsidR="00DB4543" w:rsidRPr="00486250" w:rsidTr="004529C8">
        <w:trPr>
          <w:cantSplit/>
          <w:trHeight w:val="341"/>
        </w:trPr>
        <w:tc>
          <w:tcPr>
            <w:tcW w:w="673"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w:t>
            </w:r>
          </w:p>
        </w:tc>
        <w:tc>
          <w:tcPr>
            <w:tcW w:w="3404"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Наименование</w:t>
            </w:r>
          </w:p>
        </w:tc>
        <w:tc>
          <w:tcPr>
            <w:tcW w:w="993" w:type="dxa"/>
            <w:vMerge w:val="restart"/>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Един.</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измер.</w:t>
            </w:r>
          </w:p>
        </w:tc>
        <w:tc>
          <w:tcPr>
            <w:tcW w:w="4394" w:type="dxa"/>
            <w:gridSpan w:val="2"/>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Количество</w:t>
            </w:r>
          </w:p>
        </w:tc>
      </w:tr>
      <w:tr w:rsidR="00DB4543" w:rsidRPr="00486250" w:rsidTr="004529C8">
        <w:trPr>
          <w:cantSplit/>
          <w:trHeight w:val="546"/>
        </w:trPr>
        <w:tc>
          <w:tcPr>
            <w:tcW w:w="673"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п/п</w:t>
            </w:r>
          </w:p>
        </w:tc>
        <w:tc>
          <w:tcPr>
            <w:tcW w:w="3404" w:type="dxa"/>
            <w:tcBorders>
              <w:top w:val="nil"/>
            </w:tcBorders>
            <w:shd w:val="clear" w:color="auto" w:fill="7F7F7F"/>
          </w:tcPr>
          <w:p w:rsidR="00DB4543" w:rsidRPr="00486250" w:rsidRDefault="00DB4543" w:rsidP="00C741F8">
            <w:pPr>
              <w:spacing w:after="0"/>
              <w:jc w:val="right"/>
              <w:rPr>
                <w:rFonts w:ascii="Arial" w:hAnsi="Arial" w:cs="Arial"/>
                <w:b/>
                <w:sz w:val="20"/>
                <w:szCs w:val="20"/>
              </w:rPr>
            </w:pPr>
          </w:p>
        </w:tc>
        <w:tc>
          <w:tcPr>
            <w:tcW w:w="993" w:type="dxa"/>
            <w:vMerge/>
            <w:shd w:val="clear" w:color="auto" w:fill="7F7F7F"/>
          </w:tcPr>
          <w:p w:rsidR="00DB4543" w:rsidRPr="00486250" w:rsidRDefault="00DB4543" w:rsidP="00C741F8">
            <w:pPr>
              <w:spacing w:after="0"/>
              <w:jc w:val="center"/>
              <w:rPr>
                <w:rFonts w:ascii="Arial" w:hAnsi="Arial" w:cs="Arial"/>
                <w:b/>
                <w:sz w:val="20"/>
                <w:szCs w:val="20"/>
              </w:rPr>
            </w:pPr>
          </w:p>
        </w:tc>
        <w:tc>
          <w:tcPr>
            <w:tcW w:w="1984" w:type="dxa"/>
            <w:tcBorders>
              <w:right w:val="nil"/>
            </w:tcBorders>
            <w:shd w:val="clear" w:color="auto" w:fill="7F7F7F"/>
          </w:tcPr>
          <w:p w:rsidR="00DB4543" w:rsidRPr="00486250" w:rsidRDefault="00DB4543" w:rsidP="00C741F8">
            <w:pPr>
              <w:spacing w:after="0" w:line="360" w:lineRule="auto"/>
              <w:jc w:val="center"/>
              <w:rPr>
                <w:rFonts w:ascii="Arial" w:hAnsi="Arial" w:cs="Arial"/>
                <w:b/>
                <w:sz w:val="20"/>
                <w:szCs w:val="20"/>
              </w:rPr>
            </w:pPr>
            <w:r w:rsidRPr="00486250">
              <w:rPr>
                <w:rFonts w:ascii="Arial" w:hAnsi="Arial" w:cs="Arial"/>
                <w:b/>
                <w:sz w:val="20"/>
                <w:szCs w:val="20"/>
              </w:rPr>
              <w:t>На консервации</w:t>
            </w:r>
          </w:p>
        </w:tc>
        <w:tc>
          <w:tcPr>
            <w:tcW w:w="2410" w:type="dxa"/>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Общее количество</w:t>
            </w:r>
          </w:p>
          <w:p w:rsidR="00DB4543" w:rsidRPr="00486250" w:rsidRDefault="00DB4543" w:rsidP="00C741F8">
            <w:pPr>
              <w:spacing w:after="0" w:line="360" w:lineRule="auto"/>
              <w:jc w:val="center"/>
              <w:rPr>
                <w:rFonts w:ascii="Arial" w:hAnsi="Arial" w:cs="Arial"/>
                <w:b/>
                <w:sz w:val="20"/>
                <w:szCs w:val="20"/>
              </w:rPr>
            </w:pPr>
          </w:p>
        </w:tc>
      </w:tr>
      <w:tr w:rsidR="00DB4543" w:rsidRPr="00486250" w:rsidTr="004529C8">
        <w:trPr>
          <w:trHeight w:val="284"/>
        </w:trPr>
        <w:tc>
          <w:tcPr>
            <w:tcW w:w="673"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3404"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2</w:t>
            </w:r>
          </w:p>
        </w:tc>
        <w:tc>
          <w:tcPr>
            <w:tcW w:w="993"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3</w:t>
            </w:r>
          </w:p>
        </w:tc>
        <w:tc>
          <w:tcPr>
            <w:tcW w:w="1984" w:type="dxa"/>
            <w:tcBorders>
              <w:right w:val="nil"/>
            </w:tcBorders>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4</w:t>
            </w:r>
          </w:p>
        </w:tc>
        <w:tc>
          <w:tcPr>
            <w:tcW w:w="2410"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5</w:t>
            </w:r>
          </w:p>
        </w:tc>
      </w:tr>
      <w:tr w:rsidR="00DB4543" w:rsidRPr="00486250" w:rsidTr="00C741F8">
        <w:trPr>
          <w:trHeight w:val="442"/>
        </w:trPr>
        <w:tc>
          <w:tcPr>
            <w:tcW w:w="67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3404" w:type="dxa"/>
          </w:tcPr>
          <w:p w:rsidR="00DB4543" w:rsidRPr="00486250" w:rsidRDefault="00DB4543" w:rsidP="00C741F8">
            <w:pPr>
              <w:spacing w:after="0" w:line="360" w:lineRule="auto"/>
              <w:rPr>
                <w:rFonts w:ascii="Arial" w:hAnsi="Arial" w:cs="Arial"/>
                <w:sz w:val="20"/>
                <w:szCs w:val="20"/>
              </w:rPr>
            </w:pPr>
            <w:r w:rsidRPr="00486250">
              <w:rPr>
                <w:rFonts w:ascii="Arial" w:hAnsi="Arial" w:cs="Arial"/>
                <w:sz w:val="20"/>
                <w:szCs w:val="20"/>
              </w:rPr>
              <w:t>Количество котельных</w:t>
            </w:r>
          </w:p>
        </w:tc>
        <w:tc>
          <w:tcPr>
            <w:tcW w:w="99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ед.</w:t>
            </w:r>
          </w:p>
        </w:tc>
        <w:tc>
          <w:tcPr>
            <w:tcW w:w="1984" w:type="dxa"/>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2410"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29</w:t>
            </w:r>
          </w:p>
        </w:tc>
      </w:tr>
      <w:tr w:rsidR="00DB4543" w:rsidRPr="00486250" w:rsidTr="00C741F8">
        <w:trPr>
          <w:trHeight w:val="477"/>
        </w:trPr>
        <w:tc>
          <w:tcPr>
            <w:tcW w:w="67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2</w:t>
            </w:r>
          </w:p>
        </w:tc>
        <w:tc>
          <w:tcPr>
            <w:tcW w:w="3404" w:type="dxa"/>
          </w:tcPr>
          <w:p w:rsidR="00DB4543" w:rsidRPr="00486250" w:rsidRDefault="00DB4543" w:rsidP="00C741F8">
            <w:pPr>
              <w:spacing w:after="0" w:line="360" w:lineRule="auto"/>
              <w:rPr>
                <w:rFonts w:ascii="Arial" w:hAnsi="Arial" w:cs="Arial"/>
                <w:sz w:val="20"/>
                <w:szCs w:val="20"/>
              </w:rPr>
            </w:pPr>
            <w:r w:rsidRPr="00486250">
              <w:rPr>
                <w:rFonts w:ascii="Arial" w:hAnsi="Arial" w:cs="Arial"/>
                <w:sz w:val="20"/>
                <w:szCs w:val="20"/>
              </w:rPr>
              <w:t>Количество котельных установок</w:t>
            </w:r>
          </w:p>
        </w:tc>
        <w:tc>
          <w:tcPr>
            <w:tcW w:w="99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ед.</w:t>
            </w:r>
          </w:p>
        </w:tc>
        <w:tc>
          <w:tcPr>
            <w:tcW w:w="1984" w:type="dxa"/>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w:t>
            </w:r>
          </w:p>
        </w:tc>
        <w:tc>
          <w:tcPr>
            <w:tcW w:w="2410"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119</w:t>
            </w:r>
          </w:p>
        </w:tc>
      </w:tr>
    </w:tbl>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Таблица 1</w:t>
      </w:r>
      <w:r>
        <w:rPr>
          <w:rFonts w:ascii="Times New Roman" w:hAnsi="Times New Roman"/>
          <w:b/>
          <w:i/>
          <w:sz w:val="28"/>
          <w:szCs w:val="28"/>
          <w:lang w:val="en-US"/>
        </w:rPr>
        <w:t>5</w:t>
      </w:r>
      <w:r>
        <w:rPr>
          <w:rFonts w:ascii="Times New Roman" w:hAnsi="Times New Roman"/>
          <w:b/>
          <w:i/>
          <w:sz w:val="28"/>
          <w:szCs w:val="28"/>
        </w:rPr>
        <w:t>.</w:t>
      </w:r>
    </w:p>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Тепловая нагрузка.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404"/>
        <w:gridCol w:w="1134"/>
        <w:gridCol w:w="2126"/>
        <w:gridCol w:w="2127"/>
      </w:tblGrid>
      <w:tr w:rsidR="00DB4543" w:rsidRPr="00486250" w:rsidTr="004529C8">
        <w:trPr>
          <w:cantSplit/>
          <w:trHeight w:val="341"/>
        </w:trPr>
        <w:tc>
          <w:tcPr>
            <w:tcW w:w="673"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w:t>
            </w:r>
          </w:p>
        </w:tc>
        <w:tc>
          <w:tcPr>
            <w:tcW w:w="3404" w:type="dxa"/>
            <w:tcBorders>
              <w:bottom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Наименование</w:t>
            </w:r>
          </w:p>
        </w:tc>
        <w:tc>
          <w:tcPr>
            <w:tcW w:w="1134" w:type="dxa"/>
            <w:vMerge w:val="restart"/>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Един.</w:t>
            </w:r>
          </w:p>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измер.</w:t>
            </w:r>
          </w:p>
        </w:tc>
        <w:tc>
          <w:tcPr>
            <w:tcW w:w="4253" w:type="dxa"/>
            <w:gridSpan w:val="2"/>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Тепловая нагрузка, Гкал/час</w:t>
            </w:r>
          </w:p>
        </w:tc>
      </w:tr>
      <w:tr w:rsidR="00DB4543" w:rsidRPr="00486250" w:rsidTr="004529C8">
        <w:trPr>
          <w:cantSplit/>
          <w:trHeight w:val="249"/>
        </w:trPr>
        <w:tc>
          <w:tcPr>
            <w:tcW w:w="673" w:type="dxa"/>
            <w:tcBorders>
              <w:top w:val="nil"/>
            </w:tcBorders>
            <w:shd w:val="clear" w:color="auto" w:fill="7F7F7F"/>
          </w:tcPr>
          <w:p w:rsidR="00DB4543" w:rsidRPr="00486250" w:rsidRDefault="00DB4543" w:rsidP="00C741F8">
            <w:pPr>
              <w:spacing w:after="0"/>
              <w:jc w:val="center"/>
              <w:rPr>
                <w:rFonts w:ascii="Arial" w:hAnsi="Arial" w:cs="Arial"/>
                <w:b/>
                <w:sz w:val="20"/>
                <w:szCs w:val="20"/>
              </w:rPr>
            </w:pPr>
            <w:r w:rsidRPr="00486250">
              <w:rPr>
                <w:rFonts w:ascii="Arial" w:hAnsi="Arial" w:cs="Arial"/>
                <w:b/>
                <w:sz w:val="20"/>
                <w:szCs w:val="20"/>
              </w:rPr>
              <w:t>п/п</w:t>
            </w:r>
          </w:p>
        </w:tc>
        <w:tc>
          <w:tcPr>
            <w:tcW w:w="3404" w:type="dxa"/>
            <w:tcBorders>
              <w:top w:val="nil"/>
            </w:tcBorders>
            <w:shd w:val="clear" w:color="auto" w:fill="7F7F7F"/>
          </w:tcPr>
          <w:p w:rsidR="00DB4543" w:rsidRPr="00486250" w:rsidRDefault="00DB4543" w:rsidP="00C741F8">
            <w:pPr>
              <w:spacing w:after="0"/>
              <w:jc w:val="right"/>
              <w:rPr>
                <w:rFonts w:ascii="Arial" w:hAnsi="Arial" w:cs="Arial"/>
                <w:b/>
                <w:sz w:val="20"/>
                <w:szCs w:val="20"/>
              </w:rPr>
            </w:pPr>
          </w:p>
        </w:tc>
        <w:tc>
          <w:tcPr>
            <w:tcW w:w="1134" w:type="dxa"/>
            <w:vMerge/>
            <w:shd w:val="clear" w:color="auto" w:fill="7F7F7F"/>
          </w:tcPr>
          <w:p w:rsidR="00DB4543" w:rsidRPr="00486250" w:rsidRDefault="00DB4543" w:rsidP="00C741F8">
            <w:pPr>
              <w:spacing w:after="0"/>
              <w:jc w:val="center"/>
              <w:rPr>
                <w:rFonts w:ascii="Arial" w:hAnsi="Arial" w:cs="Arial"/>
                <w:b/>
                <w:sz w:val="20"/>
                <w:szCs w:val="20"/>
              </w:rPr>
            </w:pPr>
          </w:p>
        </w:tc>
        <w:tc>
          <w:tcPr>
            <w:tcW w:w="2126" w:type="dxa"/>
            <w:tcBorders>
              <w:right w:val="nil"/>
            </w:tcBorders>
            <w:shd w:val="clear" w:color="auto" w:fill="7F7F7F"/>
          </w:tcPr>
          <w:p w:rsidR="00DB4543" w:rsidRPr="00486250" w:rsidRDefault="00DB4543" w:rsidP="00C741F8">
            <w:pPr>
              <w:spacing w:after="0" w:line="360" w:lineRule="auto"/>
              <w:jc w:val="center"/>
              <w:rPr>
                <w:rFonts w:ascii="Arial" w:hAnsi="Arial" w:cs="Arial"/>
                <w:b/>
                <w:sz w:val="20"/>
                <w:szCs w:val="20"/>
              </w:rPr>
            </w:pPr>
            <w:r w:rsidRPr="00486250">
              <w:rPr>
                <w:rFonts w:ascii="Arial" w:hAnsi="Arial" w:cs="Arial"/>
                <w:b/>
                <w:sz w:val="20"/>
                <w:szCs w:val="20"/>
              </w:rPr>
              <w:t>Отопление</w:t>
            </w:r>
          </w:p>
        </w:tc>
        <w:tc>
          <w:tcPr>
            <w:tcW w:w="2127" w:type="dxa"/>
            <w:shd w:val="clear" w:color="auto" w:fill="7F7F7F"/>
          </w:tcPr>
          <w:p w:rsidR="00DB4543" w:rsidRPr="00486250" w:rsidRDefault="00DB4543" w:rsidP="00C741F8">
            <w:pPr>
              <w:spacing w:after="0" w:line="360" w:lineRule="auto"/>
              <w:jc w:val="center"/>
              <w:rPr>
                <w:rFonts w:ascii="Arial" w:hAnsi="Arial" w:cs="Arial"/>
                <w:b/>
                <w:sz w:val="20"/>
                <w:szCs w:val="20"/>
              </w:rPr>
            </w:pPr>
            <w:r w:rsidRPr="00486250">
              <w:rPr>
                <w:rFonts w:ascii="Arial" w:hAnsi="Arial" w:cs="Arial"/>
                <w:b/>
                <w:sz w:val="20"/>
                <w:szCs w:val="20"/>
              </w:rPr>
              <w:t>ГВС</w:t>
            </w:r>
          </w:p>
        </w:tc>
      </w:tr>
      <w:tr w:rsidR="00DB4543" w:rsidRPr="00486250" w:rsidTr="004529C8">
        <w:trPr>
          <w:trHeight w:val="238"/>
        </w:trPr>
        <w:tc>
          <w:tcPr>
            <w:tcW w:w="673"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1</w:t>
            </w:r>
          </w:p>
        </w:tc>
        <w:tc>
          <w:tcPr>
            <w:tcW w:w="3404"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2</w:t>
            </w:r>
          </w:p>
        </w:tc>
        <w:tc>
          <w:tcPr>
            <w:tcW w:w="1134"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3</w:t>
            </w:r>
          </w:p>
        </w:tc>
        <w:tc>
          <w:tcPr>
            <w:tcW w:w="2126" w:type="dxa"/>
            <w:tcBorders>
              <w:right w:val="nil"/>
            </w:tcBorders>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4</w:t>
            </w:r>
          </w:p>
        </w:tc>
        <w:tc>
          <w:tcPr>
            <w:tcW w:w="2127" w:type="dxa"/>
            <w:shd w:val="pct25" w:color="auto" w:fill="auto"/>
          </w:tcPr>
          <w:p w:rsidR="00DB4543" w:rsidRPr="00486250" w:rsidRDefault="00DB4543" w:rsidP="004529C8">
            <w:pPr>
              <w:spacing w:after="0" w:line="360" w:lineRule="auto"/>
              <w:jc w:val="center"/>
              <w:rPr>
                <w:rFonts w:ascii="Arial" w:hAnsi="Arial" w:cs="Arial"/>
                <w:b/>
                <w:sz w:val="20"/>
                <w:szCs w:val="20"/>
                <w:lang w:val="en-US"/>
              </w:rPr>
            </w:pPr>
            <w:r w:rsidRPr="00486250">
              <w:rPr>
                <w:rFonts w:ascii="Arial" w:hAnsi="Arial" w:cs="Arial"/>
                <w:b/>
                <w:sz w:val="20"/>
                <w:szCs w:val="20"/>
                <w:lang w:val="en-US"/>
              </w:rPr>
              <w:t>5</w:t>
            </w:r>
          </w:p>
        </w:tc>
      </w:tr>
      <w:tr w:rsidR="00DB4543" w:rsidRPr="00486250" w:rsidTr="00C741F8">
        <w:trPr>
          <w:trHeight w:val="442"/>
        </w:trPr>
        <w:tc>
          <w:tcPr>
            <w:tcW w:w="673"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w:t>
            </w:r>
          </w:p>
        </w:tc>
        <w:tc>
          <w:tcPr>
            <w:tcW w:w="3404" w:type="dxa"/>
          </w:tcPr>
          <w:p w:rsidR="00DB4543" w:rsidRPr="00486250" w:rsidRDefault="00DB4543" w:rsidP="00C741F8">
            <w:pPr>
              <w:spacing w:after="0" w:line="360" w:lineRule="auto"/>
              <w:rPr>
                <w:rFonts w:ascii="Arial" w:hAnsi="Arial" w:cs="Arial"/>
                <w:sz w:val="20"/>
                <w:szCs w:val="20"/>
              </w:rPr>
            </w:pPr>
            <w:r w:rsidRPr="00486250">
              <w:rPr>
                <w:rFonts w:ascii="Arial" w:hAnsi="Arial" w:cs="Arial"/>
                <w:sz w:val="20"/>
                <w:szCs w:val="20"/>
              </w:rPr>
              <w:t>Подключенная нагрузка</w:t>
            </w:r>
          </w:p>
        </w:tc>
        <w:tc>
          <w:tcPr>
            <w:tcW w:w="1134"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Гкал/ч</w:t>
            </w:r>
          </w:p>
        </w:tc>
        <w:tc>
          <w:tcPr>
            <w:tcW w:w="2126" w:type="dxa"/>
            <w:tcBorders>
              <w:right w:val="nil"/>
            </w:tcBorders>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164,4</w:t>
            </w:r>
          </w:p>
        </w:tc>
        <w:tc>
          <w:tcPr>
            <w:tcW w:w="2127" w:type="dxa"/>
          </w:tcPr>
          <w:p w:rsidR="00DB4543" w:rsidRPr="00486250" w:rsidRDefault="00DB4543" w:rsidP="00C741F8">
            <w:pPr>
              <w:spacing w:after="0" w:line="360" w:lineRule="auto"/>
              <w:jc w:val="center"/>
              <w:rPr>
                <w:rFonts w:ascii="Arial" w:hAnsi="Arial" w:cs="Arial"/>
                <w:sz w:val="20"/>
                <w:szCs w:val="20"/>
              </w:rPr>
            </w:pPr>
            <w:r w:rsidRPr="00486250">
              <w:rPr>
                <w:rFonts w:ascii="Arial" w:hAnsi="Arial" w:cs="Arial"/>
                <w:sz w:val="20"/>
                <w:szCs w:val="20"/>
              </w:rPr>
              <w:t>12,44</w:t>
            </w:r>
          </w:p>
        </w:tc>
      </w:tr>
    </w:tbl>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rsidP="008410D2">
      <w:pPr>
        <w:pStyle w:val="ListParagraph"/>
        <w:numPr>
          <w:ilvl w:val="2"/>
          <w:numId w:val="1"/>
        </w:numPr>
        <w:spacing w:after="0"/>
        <w:ind w:left="0" w:firstLine="0"/>
        <w:jc w:val="center"/>
        <w:rPr>
          <w:rFonts w:ascii="Times New Roman" w:hAnsi="Times New Roman"/>
          <w:b/>
          <w:sz w:val="28"/>
          <w:szCs w:val="28"/>
        </w:rPr>
      </w:pPr>
      <w:r>
        <w:rPr>
          <w:rFonts w:ascii="Times New Roman" w:hAnsi="Times New Roman"/>
          <w:b/>
          <w:sz w:val="28"/>
          <w:szCs w:val="28"/>
        </w:rPr>
        <w:t>Показатели динамики спроса на тепловую мощность жилого, общественного и производственного фондов</w:t>
      </w:r>
    </w:p>
    <w:p w:rsidR="00DB4543" w:rsidRPr="00FF3C76" w:rsidRDefault="00DB4543" w:rsidP="00E67363">
      <w:pPr>
        <w:spacing w:after="0"/>
        <w:jc w:val="both"/>
        <w:rPr>
          <w:rFonts w:ascii="Times New Roman" w:hAnsi="Times New Roman"/>
          <w:b/>
          <w:i/>
          <w:sz w:val="28"/>
          <w:szCs w:val="28"/>
        </w:rPr>
      </w:pPr>
      <w:r>
        <w:rPr>
          <w:rFonts w:ascii="Times New Roman" w:hAnsi="Times New Roman"/>
          <w:b/>
          <w:i/>
          <w:sz w:val="28"/>
          <w:szCs w:val="28"/>
        </w:rPr>
        <w:t>Жилой фонд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Элистинский городской округ стабильно занимает первое место в Республике по объемам ввода в эксплуатацию жилого фонда (около 74%). Спрос на жилье создается в основном жителями Элисты, либо внутрирегиональными мигрантами, прибывающими в город.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Значительная часть строящегося в Элисте составляют индивидуальные жилые дома, построенные населением за счет собственных средств.</w:t>
      </w:r>
    </w:p>
    <w:p w:rsidR="00DB4543" w:rsidRDefault="00DB4543" w:rsidP="00273C3F">
      <w:pPr>
        <w:spacing w:after="0"/>
        <w:ind w:firstLine="567"/>
        <w:jc w:val="both"/>
        <w:rPr>
          <w:rFonts w:ascii="Times New Roman" w:hAnsi="Times New Roman"/>
          <w:sz w:val="28"/>
          <w:szCs w:val="28"/>
        </w:rPr>
      </w:pPr>
      <w:r>
        <w:rPr>
          <w:rFonts w:ascii="Times New Roman" w:hAnsi="Times New Roman"/>
          <w:sz w:val="28"/>
          <w:szCs w:val="28"/>
        </w:rPr>
        <w:t>Так, за 2011 год в городе Элиста было введено в действие 22 жилых дома, 718 квартир, общей площадью 64344,81 кв.м.</w:t>
      </w:r>
    </w:p>
    <w:p w:rsidR="00DB4543" w:rsidRDefault="00DB4543" w:rsidP="00273C3F">
      <w:pPr>
        <w:spacing w:after="0"/>
        <w:ind w:firstLine="567"/>
        <w:jc w:val="both"/>
        <w:rPr>
          <w:rFonts w:ascii="Times New Roman" w:hAnsi="Times New Roman"/>
          <w:sz w:val="28"/>
          <w:szCs w:val="28"/>
        </w:rPr>
      </w:pPr>
      <w:r>
        <w:rPr>
          <w:rFonts w:ascii="Times New Roman" w:hAnsi="Times New Roman"/>
          <w:sz w:val="28"/>
          <w:szCs w:val="28"/>
        </w:rPr>
        <w:t>За 2012 год в городе Элиста было введено в действие 16 жилых домов, 651 квартира, общей площадью 53238,17 кв.м.</w:t>
      </w:r>
    </w:p>
    <w:p w:rsidR="00DB4543" w:rsidRDefault="00DB4543" w:rsidP="00273C3F">
      <w:pPr>
        <w:spacing w:after="0"/>
        <w:ind w:firstLine="567"/>
        <w:jc w:val="both"/>
        <w:rPr>
          <w:rFonts w:ascii="Times New Roman" w:hAnsi="Times New Roman"/>
          <w:sz w:val="28"/>
          <w:szCs w:val="28"/>
        </w:rPr>
      </w:pPr>
      <w:r>
        <w:rPr>
          <w:rFonts w:ascii="Times New Roman" w:hAnsi="Times New Roman"/>
          <w:sz w:val="28"/>
          <w:szCs w:val="28"/>
        </w:rPr>
        <w:t>За 2013 год было построено 19 жилых домов, 977квартир, общей площадью 82806,30 кв.м.; ИЖС – 31360,70 кв.м.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Большая часть жилого фонда города 57,6 % приходится на многоквартирные жилые дома. На индивидуальные жилые дома приходится 42,4 %.</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Отоплением обеспечено 100% жилого фонда, однако централизованное отопление имеет лишь 51,6% жилого фонда.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Горячим водоснабжением оборудовано 49,1%, из них централизованным горячим водоснабжением 17,6 %.</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настоящий момент времени ряд факторов стимулируют кризис существующих городских систем теплоснабжения, в том числе: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Рост цен на газ</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Начиная с 2009 года, происходит со средним темпом 15-20% в год, ожидается, что рост цен на газ продлится все следующее десятилетие, до 202</w:t>
      </w:r>
      <w:r w:rsidRPr="00C44706">
        <w:rPr>
          <w:rFonts w:ascii="Times New Roman" w:hAnsi="Times New Roman"/>
          <w:sz w:val="28"/>
          <w:szCs w:val="28"/>
        </w:rPr>
        <w:t>8</w:t>
      </w:r>
      <w:r>
        <w:rPr>
          <w:rFonts w:ascii="Times New Roman" w:hAnsi="Times New Roman"/>
          <w:sz w:val="28"/>
          <w:szCs w:val="28"/>
        </w:rPr>
        <w:t xml:space="preserve"> года.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Рост цен на электроэнергию</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Начиная с 2009 года, происходит со средним темпом 12,7-15% в год.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Рост цен на воду (руб/м3)</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Начиная с 2009 года, происходит со средним темпом 12,8-15% в год.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Монотопливная база систем городского теплоснабжения вынуждает увеличивать тарифы на тепловую энергию пропорционально ценам на природный газ, электроэнергию, воду. Монотопливная основа существующих технологий производства тепловой энергии ставит компанию городских тепловых сетей в полную зависимость от роста цен на газ, электроэнергию, воду.</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учитывая, что темпы роста реального дохода населения ниже темпов роста цен на ресурсы в 3 раза, ожидается, что неплатежи населения будут расти с ростом тарифов на тепловую энергию.</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Государственная политика цен на газ не стимулирует потребителей централизованного теплоснабжения, тарифы на газ для систем автономного теплоснабжения вдвое ниже, чем для коммунальных компаний тепловых сетей.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По ряду объективных причин происходит систематическое уменьшение числа потребителей тепла от систем централизованного теплоснабжения. Что снижает их рентабельность на плановой основе.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Основные фонды компаний городских тепловых сетей устарели, несмотря на многочисленные попытки малой модернизации. Растет разница в тепловой и энергетической эффективности старых технологий прямого сжигания топлива с современными технологиями производства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Сравнительный анализ потребления тепловой энергии зданиями в г.Элиста показывает на растущую разницу, в среднем в 3 раза. Постоянно растет удельное потребление тепловой энергии стареющими зданиями из-за отсутствия капитальных ремонтов, восстанавливающих теплоаккумулирующие способности.</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Ожидаемый рост тарифов до 2028 года:</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 на электроэнергию – 165,1%</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 на природный газ – 195%</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 на воду – 166,9%</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 на отопление – 158,21%</w:t>
      </w:r>
    </w:p>
    <w:p w:rsidR="00DB4543" w:rsidRDefault="00DB4543" w:rsidP="00E67363">
      <w:pPr>
        <w:spacing w:after="0"/>
        <w:ind w:firstLine="567"/>
        <w:jc w:val="both"/>
        <w:rPr>
          <w:rFonts w:ascii="Times New Roman" w:hAnsi="Times New Roman"/>
          <w:sz w:val="28"/>
          <w:szCs w:val="28"/>
        </w:rPr>
      </w:pPr>
      <w:r>
        <w:rPr>
          <w:rFonts w:ascii="Times New Roman" w:hAnsi="Times New Roman"/>
          <w:i/>
          <w:sz w:val="28"/>
          <w:szCs w:val="28"/>
        </w:rPr>
        <w:t>- на горячую воду – 186,29%</w:t>
      </w:r>
    </w:p>
    <w:p w:rsidR="00DB4543" w:rsidRDefault="00DB4543" w:rsidP="00E67363">
      <w:pPr>
        <w:spacing w:after="0"/>
        <w:jc w:val="both"/>
        <w:rPr>
          <w:rFonts w:ascii="Times New Roman" w:hAnsi="Times New Roman"/>
          <w:b/>
          <w:i/>
          <w:sz w:val="28"/>
          <w:szCs w:val="28"/>
        </w:rPr>
      </w:pPr>
      <w:r w:rsidRPr="00334F17">
        <w:rPr>
          <w:rFonts w:ascii="Times New Roman" w:hAnsi="Times New Roman"/>
          <w:b/>
          <w:i/>
          <w:sz w:val="28"/>
          <w:szCs w:val="28"/>
        </w:rPr>
        <w:t>Общественно-деловые зоны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Зоны общественных центров выделены на участках, занимаемых преимущественно застройкой общественно-делового назначения. Наибольшей концентрации общественно-деловая застройка достигает в историческом центре города, по ул. Ленина, Горького, Клыкова, Городовикова. Зоны общественных центров занимают 31,2 га.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торговых и коммерческих объектов занимает 27 га. В нее включены рынки, торговые центры, другие объекты, связанные с торговлей и обслуживанием торговых учреждений.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объектов здравоохранения и социального обеспечения занимает 27 га и выделена на участках, занятых соответствующими учреждениями независимо от ведомственной принадлежности.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высших и средних специальных учебных заведений выделена на территории 57 га на участках, соответствующих учреждений.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научных учреждений занимает 2 га.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культурных сооружений занимает 48 га. Это – территории буддистских и православных храмов.</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спортивных сооружений занимает 68 га на территории стадионов, ипподрома и других объектов физкультуры и спорта.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Зона школ занимает 27 га на территории и не включена в общий баланс, поскольку выделена в составе жилых зон.</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Всего общественно-деловые зоны занимают 287 га, или 9,7% селитебной части города.</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Рисунок 2.</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Структура общественно-деловых зон города.</w:t>
      </w:r>
    </w:p>
    <w:p w:rsidR="00DB4543" w:rsidRDefault="00DB4543" w:rsidP="00E67363">
      <w:pPr>
        <w:spacing w:after="0"/>
        <w:ind w:firstLine="567"/>
        <w:rPr>
          <w:rFonts w:ascii="Times New Roman" w:hAnsi="Times New Roman"/>
          <w:sz w:val="28"/>
          <w:szCs w:val="28"/>
        </w:rPr>
      </w:pPr>
      <w:r w:rsidRPr="00486250">
        <w:rPr>
          <w:rFonts w:ascii="Times New Roman" w:hAnsi="Times New Roman"/>
          <w:noProof/>
          <w:sz w:val="28"/>
          <w:szCs w:val="28"/>
          <w:lang w:eastAsia="ru-RU"/>
        </w:rPr>
        <w:object w:dxaOrig="8670" w:dyaOrig="5050">
          <v:shape id="Диаграмма 4" o:spid="_x0000_i1026" type="#_x0000_t75" style="width:433.5pt;height:252.75pt;visibility:visible" o:ole="">
            <v:imagedata r:id="rId10" o:title=""/>
            <o:lock v:ext="edit" aspectratio="f"/>
          </v:shape>
          <o:OLEObject Type="Embed" ProgID="Excel.Chart.8" ShapeID="Диаграмма 4" DrawAspect="Content" ObjectID="_1459668841" r:id="rId11"/>
        </w:object>
      </w:r>
    </w:p>
    <w:p w:rsidR="00DB4543" w:rsidRDefault="00DB4543" w:rsidP="00E67363">
      <w:pPr>
        <w:spacing w:after="0"/>
        <w:ind w:firstLine="567"/>
        <w:jc w:val="both"/>
        <w:rPr>
          <w:rFonts w:ascii="Times New Roman" w:hAnsi="Times New Roman"/>
          <w:b/>
          <w:i/>
          <w:sz w:val="28"/>
          <w:szCs w:val="28"/>
        </w:rPr>
      </w:pPr>
      <w:r>
        <w:rPr>
          <w:rFonts w:ascii="Times New Roman" w:hAnsi="Times New Roman"/>
          <w:b/>
          <w:i/>
          <w:sz w:val="28"/>
          <w:szCs w:val="28"/>
        </w:rPr>
        <w:t>Производственные и коммунальные зоны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Производственные зоны занимают 100,5 га.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Коммунальные зоны занимают 539,4 га.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основе этих данных производилось отнесение промышленных и коммунальных объектов к тем или иным классам опасности, что также легло в основу схемы планировочных ограничений.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структуре промышленных зон можно выделить три крупных узла: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Восточная промзона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Северная коммунально-складская зона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Западная коммунально-складская зона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Восточная промзона расположена к северо-востоку от селитебной территории. Во время формирования данного промышленного района эта территория располагалась на окраине города и трактовалась как крупный промышленный узел, обеспеченный железнобетонными подъездами и автодорогами. В настоящее время Восточная промзона находится практически в центре города, занимая очень привлекательные с точки зрения градостроительного освоения земли. Территория используется неэффективно, здесь много разрушенных зданий, пустырей, несанкционированных свалок.</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Ввиду непредставления большинством предприятий данных об их деятельности и перспективах развития, полноценную картину экономической эффективности использования указанных территорий получить не представляется возможным.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Северная коммунально-складская зона расположена вне пределов селитебной застройки – на северной окраине города между железной дорогой и аэропортом. Ее расположение более выгодное, нежели у Восточной промзоны – обеспеченность доступа к различному виду транспорту, резервы развития, отсутствие поблизости жилой застройки, водных объектов, обеспеченность инженерной инфраструктурой.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Остальные промышленные предприятия и коммунально-складские территории расположены по всему городу.</w:t>
      </w:r>
    </w:p>
    <w:p w:rsidR="00DB4543" w:rsidRPr="00F73105" w:rsidRDefault="00DB4543" w:rsidP="00E67363">
      <w:pPr>
        <w:spacing w:after="0"/>
        <w:ind w:firstLine="567"/>
        <w:jc w:val="both"/>
        <w:rPr>
          <w:rFonts w:ascii="Times New Roman" w:hAnsi="Times New Roman"/>
          <w:sz w:val="28"/>
          <w:szCs w:val="28"/>
        </w:rPr>
      </w:pPr>
      <w:r>
        <w:rPr>
          <w:rFonts w:ascii="Times New Roman" w:hAnsi="Times New Roman"/>
          <w:sz w:val="28"/>
          <w:szCs w:val="28"/>
        </w:rPr>
        <w:t>В целом, промышленные зоны города не упорядочены, включают в себя множество неудобств, нарушенных и бросовых земель, неупорядочена также система внутренних проездов, инженерных коммуникаций.</w:t>
      </w:r>
    </w:p>
    <w:p w:rsidR="00DB4543" w:rsidRDefault="00DB4543">
      <w:pPr>
        <w:rPr>
          <w:rFonts w:ascii="Times New Roman" w:hAnsi="Times New Roman"/>
          <w:sz w:val="28"/>
          <w:szCs w:val="28"/>
        </w:rPr>
      </w:pPr>
      <w:r>
        <w:rPr>
          <w:rFonts w:ascii="Times New Roman" w:hAnsi="Times New Roman"/>
          <w:sz w:val="28"/>
          <w:szCs w:val="28"/>
        </w:rPr>
        <w:br w:type="page"/>
      </w:r>
    </w:p>
    <w:p w:rsidR="00DB4543" w:rsidRDefault="00DB4543" w:rsidP="00E67363">
      <w:pPr>
        <w:spacing w:after="0"/>
        <w:jc w:val="center"/>
        <w:rPr>
          <w:rFonts w:ascii="Times New Roman" w:hAnsi="Times New Roman"/>
          <w:b/>
          <w:sz w:val="32"/>
          <w:szCs w:val="32"/>
        </w:rPr>
      </w:pPr>
      <w:r>
        <w:rPr>
          <w:rFonts w:ascii="Times New Roman" w:hAnsi="Times New Roman"/>
          <w:b/>
          <w:sz w:val="32"/>
          <w:szCs w:val="32"/>
        </w:rPr>
        <w:t>Раздел 2. Перспективные балансы располагаемой тепловой мощности, источников тепловой энергии и тепловой нагрузки потребителей</w:t>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2.1. Радиусы эффективного теплоснабжения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таблице 16 приведены радиусы теплоснабжения основных источников тепловой энергии г. Элиста.</w:t>
      </w:r>
    </w:p>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Таблица 16.</w:t>
      </w:r>
    </w:p>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Радиусы теплоснабжения основных источников тепловой энергии.</w:t>
      </w:r>
    </w:p>
    <w:tbl>
      <w:tblPr>
        <w:tblW w:w="0" w:type="auto"/>
        <w:jc w:val="center"/>
        <w:tblInd w:w="-2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374"/>
        <w:gridCol w:w="1970"/>
        <w:gridCol w:w="2422"/>
      </w:tblGrid>
      <w:tr w:rsidR="00DB4543" w:rsidRPr="00486250" w:rsidTr="00486250">
        <w:trPr>
          <w:jc w:val="center"/>
        </w:trPr>
        <w:tc>
          <w:tcPr>
            <w:tcW w:w="668" w:type="dxa"/>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 п/п</w:t>
            </w:r>
          </w:p>
        </w:tc>
        <w:tc>
          <w:tcPr>
            <w:tcW w:w="4374" w:type="dxa"/>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Наименование, адрес источника тепловой энергии</w:t>
            </w:r>
          </w:p>
        </w:tc>
        <w:tc>
          <w:tcPr>
            <w:tcW w:w="1970" w:type="dxa"/>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Протяженность сети, км</w:t>
            </w:r>
          </w:p>
        </w:tc>
        <w:tc>
          <w:tcPr>
            <w:tcW w:w="2422" w:type="dxa"/>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Радиус эффективного теплоснабжения, км</w:t>
            </w:r>
          </w:p>
        </w:tc>
      </w:tr>
      <w:tr w:rsidR="00DB4543" w:rsidRPr="00486250" w:rsidTr="00486250">
        <w:trPr>
          <w:jc w:val="center"/>
        </w:trPr>
        <w:tc>
          <w:tcPr>
            <w:tcW w:w="668"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1</w:t>
            </w:r>
          </w:p>
        </w:tc>
        <w:tc>
          <w:tcPr>
            <w:tcW w:w="4374"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2</w:t>
            </w:r>
          </w:p>
        </w:tc>
        <w:tc>
          <w:tcPr>
            <w:tcW w:w="1970"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3</w:t>
            </w:r>
          </w:p>
        </w:tc>
        <w:tc>
          <w:tcPr>
            <w:tcW w:w="2422" w:type="dxa"/>
            <w:shd w:val="pct25" w:color="auto" w:fill="auto"/>
          </w:tcPr>
          <w:p w:rsidR="00DB4543" w:rsidRPr="00486250" w:rsidRDefault="00DB4543" w:rsidP="00486250">
            <w:pPr>
              <w:tabs>
                <w:tab w:val="left" w:pos="502"/>
                <w:tab w:val="center" w:pos="1103"/>
              </w:tabs>
              <w:spacing w:after="0" w:line="240" w:lineRule="auto"/>
              <w:jc w:val="center"/>
              <w:rPr>
                <w:rFonts w:ascii="Arial" w:hAnsi="Arial" w:cs="Arial"/>
                <w:b/>
                <w:sz w:val="20"/>
                <w:szCs w:val="20"/>
                <w:lang w:val="en-US"/>
              </w:rPr>
            </w:pPr>
            <w:r w:rsidRPr="00486250">
              <w:rPr>
                <w:rFonts w:ascii="Arial" w:hAnsi="Arial" w:cs="Arial"/>
                <w:b/>
                <w:sz w:val="20"/>
                <w:szCs w:val="20"/>
                <w:lang w:val="en-US"/>
              </w:rPr>
              <w:t>4</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Ю.Клыкова, ул.Ю.Клыкова</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3,741</w:t>
            </w:r>
          </w:p>
        </w:tc>
        <w:tc>
          <w:tcPr>
            <w:tcW w:w="2422" w:type="dxa"/>
          </w:tcPr>
          <w:p w:rsidR="00DB4543" w:rsidRPr="00486250" w:rsidRDefault="00DB4543" w:rsidP="00486250">
            <w:pPr>
              <w:tabs>
                <w:tab w:val="left" w:pos="502"/>
                <w:tab w:val="center" w:pos="1103"/>
              </w:tabs>
              <w:spacing w:after="0"/>
              <w:jc w:val="center"/>
              <w:rPr>
                <w:rFonts w:ascii="Arial" w:hAnsi="Arial" w:cs="Arial"/>
                <w:sz w:val="20"/>
                <w:szCs w:val="20"/>
              </w:rPr>
            </w:pPr>
            <w:r w:rsidRPr="00486250">
              <w:rPr>
                <w:rFonts w:ascii="Arial" w:hAnsi="Arial" w:cs="Arial"/>
                <w:sz w:val="20"/>
                <w:szCs w:val="20"/>
                <w:lang w:val="en-US"/>
              </w:rPr>
              <w:t>0</w:t>
            </w:r>
            <w:r w:rsidRPr="00486250">
              <w:rPr>
                <w:rFonts w:ascii="Arial" w:hAnsi="Arial" w:cs="Arial"/>
                <w:sz w:val="20"/>
                <w:szCs w:val="20"/>
              </w:rPr>
              <w:t>,828</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Калмстрой, ул.Герасименко</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0,561</w:t>
            </w:r>
          </w:p>
        </w:tc>
        <w:tc>
          <w:tcPr>
            <w:tcW w:w="2422"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0,355</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3</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Школа-интернат, ул.К.Илюмжинова</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0,656</w:t>
            </w:r>
          </w:p>
        </w:tc>
        <w:tc>
          <w:tcPr>
            <w:tcW w:w="2422"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0,566</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Г.Молоканова, ул.Г.Молоканова</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0,311</w:t>
            </w:r>
          </w:p>
        </w:tc>
        <w:tc>
          <w:tcPr>
            <w:tcW w:w="2422"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0,116</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5</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Совмин, ул.Губаревича,8</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0,530</w:t>
            </w:r>
          </w:p>
        </w:tc>
        <w:tc>
          <w:tcPr>
            <w:tcW w:w="2422"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0,197</w:t>
            </w:r>
          </w:p>
        </w:tc>
      </w:tr>
      <w:tr w:rsidR="00DB4543" w:rsidRPr="00486250" w:rsidTr="00486250">
        <w:trPr>
          <w:jc w:val="center"/>
        </w:trPr>
        <w:tc>
          <w:tcPr>
            <w:tcW w:w="66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6</w:t>
            </w:r>
          </w:p>
        </w:tc>
        <w:tc>
          <w:tcPr>
            <w:tcW w:w="4374"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Пионерская, ул.Пионерская</w:t>
            </w:r>
          </w:p>
        </w:tc>
        <w:tc>
          <w:tcPr>
            <w:tcW w:w="197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3,318</w:t>
            </w:r>
          </w:p>
        </w:tc>
        <w:tc>
          <w:tcPr>
            <w:tcW w:w="2422"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0,874</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Баня-1, ул.Лермонтова</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0,601</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Пединститут</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1,66</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0,550</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М.Горького, ул.М.Горького,(зимняя),(летняя)</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2,64</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1,138</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Горисполком, ул.Ленина</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0,267</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ДДТ</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0,066</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0,05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Северная, 10-й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5,701</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1,69</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 очередь 4-го микрорайона, 4-й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1,48</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0,254</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Ресбольница, ул.Пушкина</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КГУ, 5-й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3,886</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1,03</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УИН, Северная промзона, 15</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0,389</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0,524</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 очередь 1-го микрорайона, 1-й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5,221</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1,195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Хомутникова, ул.Хомутникова</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1,423</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0,456</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 Марта, ул.8 Марта</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3,572</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0,728</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Школа №2, ул.Ленина, 52</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0,153</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0,123</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Военкомат, ул.Ленина, 207</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0,514</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0,233</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Дом престарелых, ул.Демьяновская, 57</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0,048</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0,204</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23</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 очередь 1-го микрорайона, 1-й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1,496</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0,541</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24</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 микрорайон, 2-й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8,78</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1,014</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 микрорайон, 6-й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4,61</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0,882</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26</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Аршан, п.Аршан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0,808</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27</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Солнечный, п.Солнечный</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0,553</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0,575</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28</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60 Гкал/ч</w:t>
            </w:r>
          </w:p>
        </w:tc>
        <w:tc>
          <w:tcPr>
            <w:tcW w:w="1970" w:type="dxa"/>
          </w:tcPr>
          <w:p w:rsidR="00DB4543" w:rsidRPr="00486250" w:rsidRDefault="00DB4543" w:rsidP="00486250">
            <w:pPr>
              <w:spacing w:after="0" w:line="240" w:lineRule="auto"/>
              <w:jc w:val="center"/>
              <w:rPr>
                <w:rFonts w:ascii="Arial" w:hAnsi="Arial" w:cs="Arial"/>
                <w:sz w:val="20"/>
                <w:szCs w:val="20"/>
              </w:rPr>
            </w:pP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1,376</w:t>
            </w:r>
          </w:p>
        </w:tc>
      </w:tr>
      <w:tr w:rsidR="00DB4543" w:rsidRPr="00486250" w:rsidTr="00486250">
        <w:trPr>
          <w:jc w:val="center"/>
        </w:trPr>
        <w:tc>
          <w:tcPr>
            <w:tcW w:w="6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29</w:t>
            </w:r>
          </w:p>
        </w:tc>
        <w:tc>
          <w:tcPr>
            <w:tcW w:w="4374"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 микрорайон (лето), 8-й микрорайон</w:t>
            </w:r>
          </w:p>
        </w:tc>
        <w:tc>
          <w:tcPr>
            <w:tcW w:w="197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12,013</w:t>
            </w:r>
          </w:p>
        </w:tc>
        <w:tc>
          <w:tcPr>
            <w:tcW w:w="242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1,376</w:t>
            </w:r>
          </w:p>
        </w:tc>
      </w:tr>
    </w:tbl>
    <w:p w:rsidR="00DB4543" w:rsidRPr="009F2205" w:rsidRDefault="00DB4543" w:rsidP="00E67363">
      <w:pPr>
        <w:spacing w:after="0"/>
        <w:ind w:firstLine="567"/>
        <w:jc w:val="both"/>
        <w:rPr>
          <w:rFonts w:ascii="Times New Roman" w:hAnsi="Times New Roman"/>
          <w:sz w:val="28"/>
          <w:szCs w:val="28"/>
        </w:rPr>
      </w:pPr>
      <w:r w:rsidRPr="009F2205">
        <w:rPr>
          <w:rFonts w:ascii="Times New Roman" w:hAnsi="Times New Roman"/>
          <w:sz w:val="28"/>
          <w:szCs w:val="28"/>
        </w:rPr>
        <w:t xml:space="preserve">Методика расчета радиусов эффективного теплоснабжения источников тепловой энергии приведена в обосновывающих материалах в главе </w:t>
      </w:r>
      <w:r>
        <w:rPr>
          <w:rFonts w:ascii="Times New Roman" w:hAnsi="Times New Roman"/>
          <w:sz w:val="28"/>
          <w:szCs w:val="28"/>
        </w:rPr>
        <w:t>4</w:t>
      </w:r>
      <w:r w:rsidRPr="009F2205">
        <w:rPr>
          <w:rFonts w:ascii="Times New Roman" w:hAnsi="Times New Roman"/>
          <w:sz w:val="28"/>
          <w:szCs w:val="28"/>
        </w:rPr>
        <w:t>.</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327B55">
      <w:pPr>
        <w:spacing w:after="0"/>
        <w:jc w:val="center"/>
        <w:rPr>
          <w:rFonts w:ascii="Times New Roman" w:hAnsi="Times New Roman"/>
          <w:b/>
          <w:sz w:val="28"/>
          <w:szCs w:val="28"/>
        </w:rPr>
      </w:pPr>
      <w:r>
        <w:rPr>
          <w:rFonts w:ascii="Times New Roman" w:hAnsi="Times New Roman"/>
          <w:b/>
          <w:sz w:val="28"/>
          <w:szCs w:val="28"/>
        </w:rPr>
        <w:t>2.2. Описание существующих зон действия систем теплоснабжения и источников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территории города Элисты осуществляет обеспечение тепловой энергией и горячим водоснабжением ОАО «Энергосервис».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Предприятие обеспечивает тепловой энергией и горячим водоснабжением 654 здания, жилых домов и прочих сооружений.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ОАО «Энергосервис» включает в себя 29 котельных, на консервации (119 котлоагрегатов) с номинальной теплопроизводительностью 292,6 Гкал/час, подключенная нагрузка 164,4 Гкал/час – отопление, 12,44 Гкал/час – горячее водоснабжение.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Фактическая производительность котельных составляет 249,2 Гкал/час, присоединенная тепловая нагрузка потребителей – 176,4 Гкал/час.</w:t>
      </w:r>
    </w:p>
    <w:p w:rsidR="00DB4543" w:rsidRDefault="00DB4543" w:rsidP="00E67363">
      <w:pPr>
        <w:spacing w:after="0"/>
        <w:rPr>
          <w:rFonts w:ascii="Times New Roman" w:hAnsi="Times New Roman"/>
          <w:sz w:val="28"/>
          <w:szCs w:val="28"/>
        </w:rPr>
      </w:pPr>
      <w:r>
        <w:rPr>
          <w:rFonts w:ascii="Times New Roman" w:hAnsi="Times New Roman"/>
          <w:sz w:val="28"/>
          <w:szCs w:val="28"/>
        </w:rPr>
        <w:t>Фактические потери теплоэнергии составляют 41,7 тыс.Гкал или 13,0% от отпуска в сеть при средней норме 5%.</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Средняя загруженность котельных составляет около 60 %,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тоже время на отопительных котельных предприятия требуется замена физически устаревших котлов (СВиБ-3М, НР-18, КСВ, Калмыкия, Братск, универсал).</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Котельные предприятия (29 котельных) оснащены узлами учета газа, не отвечающими действующим требованиям, при расчете объемов потребления природного газа применяются усредненные коэффициенты температуры газа и атмосферного давления.</w:t>
      </w:r>
    </w:p>
    <w:p w:rsidR="00DB4543" w:rsidRPr="00625192" w:rsidRDefault="00DB4543" w:rsidP="00364CB5">
      <w:pPr>
        <w:jc w:val="both"/>
        <w:rPr>
          <w:rFonts w:ascii="Times New Roman" w:hAnsi="Times New Roman"/>
          <w:sz w:val="28"/>
          <w:szCs w:val="28"/>
        </w:rPr>
      </w:pPr>
      <w:r>
        <w:rPr>
          <w:rFonts w:ascii="Times New Roman" w:hAnsi="Times New Roman"/>
          <w:sz w:val="28"/>
          <w:szCs w:val="28"/>
        </w:rPr>
        <w:t>На 75% котельных отсутствует водоподготовка, что влечет за собой увеличение расхода ТЭР до 15% и значительно сокращает срок эксплуатации котлов и тепловых сетей.</w:t>
      </w:r>
    </w:p>
    <w:p w:rsidR="00DB4543" w:rsidRPr="00625192" w:rsidRDefault="00DB4543" w:rsidP="00364CB5">
      <w:pPr>
        <w:jc w:val="both"/>
        <w:rPr>
          <w:rFonts w:ascii="Times New Roman" w:hAnsi="Times New Roman"/>
          <w:sz w:val="28"/>
          <w:szCs w:val="28"/>
        </w:rPr>
      </w:pPr>
    </w:p>
    <w:p w:rsidR="00DB4543" w:rsidRPr="00625192" w:rsidRDefault="00DB4543" w:rsidP="00364CB5">
      <w:pPr>
        <w:jc w:val="both"/>
        <w:rPr>
          <w:rFonts w:ascii="Times New Roman" w:hAnsi="Times New Roman"/>
          <w:sz w:val="28"/>
          <w:szCs w:val="28"/>
        </w:rPr>
      </w:pPr>
    </w:p>
    <w:p w:rsidR="00DB4543" w:rsidRPr="00625192" w:rsidRDefault="00DB4543" w:rsidP="00364CB5">
      <w:pPr>
        <w:jc w:val="both"/>
        <w:rPr>
          <w:rFonts w:ascii="Times New Roman" w:hAnsi="Times New Roman"/>
          <w:sz w:val="28"/>
          <w:szCs w:val="28"/>
        </w:rPr>
      </w:pPr>
    </w:p>
    <w:p w:rsidR="00DB4543" w:rsidRPr="00625192" w:rsidRDefault="00DB4543" w:rsidP="00364CB5">
      <w:pPr>
        <w:jc w:val="both"/>
        <w:rPr>
          <w:rFonts w:ascii="Times New Roman" w:hAnsi="Times New Roman"/>
          <w:sz w:val="28"/>
          <w:szCs w:val="28"/>
        </w:rPr>
      </w:pPr>
    </w:p>
    <w:p w:rsidR="00DB4543" w:rsidRPr="00625192" w:rsidRDefault="00DB4543" w:rsidP="00364CB5">
      <w:pPr>
        <w:jc w:val="both"/>
        <w:rPr>
          <w:rFonts w:ascii="Times New Roman" w:hAnsi="Times New Roman"/>
          <w:sz w:val="28"/>
          <w:szCs w:val="28"/>
        </w:rPr>
      </w:pPr>
    </w:p>
    <w:p w:rsidR="00DB4543" w:rsidRDefault="00DB4543" w:rsidP="00327B55">
      <w:pPr>
        <w:spacing w:after="0"/>
        <w:jc w:val="center"/>
        <w:rPr>
          <w:rFonts w:ascii="Times New Roman" w:hAnsi="Times New Roman"/>
          <w:b/>
          <w:sz w:val="28"/>
          <w:szCs w:val="28"/>
        </w:rPr>
      </w:pPr>
      <w:r>
        <w:rPr>
          <w:rFonts w:ascii="Times New Roman" w:hAnsi="Times New Roman"/>
          <w:b/>
          <w:sz w:val="28"/>
          <w:szCs w:val="28"/>
        </w:rPr>
        <w:t>2.3. Описание существующих и перспективных зон застройки, обеспечиваемых теплоснабжением от индивидуальных источников тепловой энергии</w:t>
      </w:r>
    </w:p>
    <w:p w:rsidR="00DB4543" w:rsidRDefault="00DB4543" w:rsidP="00950FCA">
      <w:pPr>
        <w:tabs>
          <w:tab w:val="left" w:pos="988"/>
        </w:tabs>
        <w:spacing w:after="0"/>
        <w:ind w:firstLine="567"/>
        <w:jc w:val="both"/>
        <w:rPr>
          <w:rFonts w:ascii="Times New Roman" w:hAnsi="Times New Roman"/>
          <w:sz w:val="28"/>
          <w:szCs w:val="28"/>
        </w:rPr>
      </w:pPr>
      <w:r>
        <w:rPr>
          <w:rFonts w:ascii="Times New Roman" w:hAnsi="Times New Roman"/>
          <w:sz w:val="28"/>
          <w:szCs w:val="28"/>
        </w:rPr>
        <w:t>В соответствии с Генеральным планом и его корректировками на территории Элисты имеются зоны застройки малоэтажными зданиями.</w:t>
      </w:r>
    </w:p>
    <w:p w:rsidR="00DB4543" w:rsidRDefault="00DB4543" w:rsidP="00950FCA">
      <w:pPr>
        <w:tabs>
          <w:tab w:val="left" w:pos="988"/>
        </w:tabs>
        <w:spacing w:after="0"/>
        <w:ind w:firstLine="567"/>
        <w:jc w:val="both"/>
        <w:rPr>
          <w:rFonts w:ascii="Times New Roman" w:hAnsi="Times New Roman"/>
          <w:sz w:val="28"/>
          <w:szCs w:val="28"/>
        </w:rPr>
      </w:pPr>
      <w:r>
        <w:rPr>
          <w:rFonts w:ascii="Times New Roman" w:hAnsi="Times New Roman"/>
          <w:sz w:val="28"/>
          <w:szCs w:val="28"/>
        </w:rPr>
        <w:t>В таблице 17 приведены характеристики зон застройки г. Элисты по теплосетевым районам.</w:t>
      </w:r>
    </w:p>
    <w:p w:rsidR="00DB4543" w:rsidRDefault="00DB4543" w:rsidP="00950FCA">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Таблица 17.</w:t>
      </w:r>
    </w:p>
    <w:p w:rsidR="00DB4543" w:rsidRDefault="00DB4543" w:rsidP="00950FCA">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Характеристики зон застройки г. Элисты по теплосетевым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2727"/>
        <w:gridCol w:w="1914"/>
        <w:gridCol w:w="1914"/>
        <w:gridCol w:w="1915"/>
      </w:tblGrid>
      <w:tr w:rsidR="00DB4543" w:rsidRPr="00486250" w:rsidTr="00486250">
        <w:tc>
          <w:tcPr>
            <w:tcW w:w="1101" w:type="dxa"/>
            <w:shd w:val="pct45" w:color="auto" w:fill="auto"/>
          </w:tcPr>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 РГР</w:t>
            </w:r>
          </w:p>
        </w:tc>
        <w:tc>
          <w:tcPr>
            <w:tcW w:w="2727" w:type="dxa"/>
            <w:shd w:val="pct45" w:color="auto" w:fill="auto"/>
          </w:tcPr>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Наименование</w:t>
            </w:r>
          </w:p>
        </w:tc>
        <w:tc>
          <w:tcPr>
            <w:tcW w:w="1914" w:type="dxa"/>
            <w:shd w:val="pct45" w:color="auto" w:fill="auto"/>
          </w:tcPr>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Жилая площадь,</w:t>
            </w:r>
          </w:p>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Га</w:t>
            </w:r>
          </w:p>
        </w:tc>
        <w:tc>
          <w:tcPr>
            <w:tcW w:w="1914" w:type="dxa"/>
            <w:shd w:val="pct45" w:color="auto" w:fill="auto"/>
          </w:tcPr>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Теплоплотность</w:t>
            </w:r>
          </w:p>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Гкал/ч на 1 га</w:t>
            </w:r>
          </w:p>
        </w:tc>
        <w:tc>
          <w:tcPr>
            <w:tcW w:w="1915" w:type="dxa"/>
            <w:shd w:val="pct45" w:color="auto" w:fill="auto"/>
          </w:tcPr>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Расчетная тепловая нагрузка,</w:t>
            </w:r>
          </w:p>
          <w:p w:rsidR="00DB4543" w:rsidRPr="00486250" w:rsidRDefault="00DB4543" w:rsidP="00486250">
            <w:pPr>
              <w:tabs>
                <w:tab w:val="left" w:pos="988"/>
              </w:tabs>
              <w:spacing w:after="0" w:line="240" w:lineRule="auto"/>
              <w:jc w:val="center"/>
              <w:rPr>
                <w:rFonts w:ascii="Arial" w:hAnsi="Arial" w:cs="Arial"/>
                <w:b/>
                <w:sz w:val="20"/>
                <w:szCs w:val="20"/>
              </w:rPr>
            </w:pPr>
            <w:r w:rsidRPr="00486250">
              <w:rPr>
                <w:rFonts w:ascii="Arial" w:hAnsi="Arial" w:cs="Arial"/>
                <w:b/>
                <w:sz w:val="20"/>
                <w:szCs w:val="20"/>
              </w:rPr>
              <w:t>Гкал/ч</w:t>
            </w:r>
          </w:p>
        </w:tc>
      </w:tr>
      <w:tr w:rsidR="00DB4543" w:rsidRPr="00486250" w:rsidTr="00486250">
        <w:tc>
          <w:tcPr>
            <w:tcW w:w="1101" w:type="dxa"/>
            <w:shd w:val="pct25" w:color="auto" w:fill="auto"/>
          </w:tcPr>
          <w:p w:rsidR="00DB4543" w:rsidRPr="00486250" w:rsidRDefault="00DB4543" w:rsidP="00486250">
            <w:pPr>
              <w:tabs>
                <w:tab w:val="left" w:pos="988"/>
              </w:tabs>
              <w:spacing w:after="0" w:line="240" w:lineRule="auto"/>
              <w:jc w:val="center"/>
              <w:rPr>
                <w:rFonts w:ascii="Arial" w:hAnsi="Arial" w:cs="Arial"/>
                <w:b/>
                <w:sz w:val="20"/>
                <w:szCs w:val="20"/>
                <w:lang w:val="en-US"/>
              </w:rPr>
            </w:pPr>
            <w:r w:rsidRPr="00486250">
              <w:rPr>
                <w:rFonts w:ascii="Arial" w:hAnsi="Arial" w:cs="Arial"/>
                <w:b/>
                <w:sz w:val="20"/>
                <w:szCs w:val="20"/>
                <w:lang w:val="en-US"/>
              </w:rPr>
              <w:t>1</w:t>
            </w:r>
          </w:p>
        </w:tc>
        <w:tc>
          <w:tcPr>
            <w:tcW w:w="2727" w:type="dxa"/>
            <w:shd w:val="pct25" w:color="auto" w:fill="auto"/>
          </w:tcPr>
          <w:p w:rsidR="00DB4543" w:rsidRPr="00486250" w:rsidRDefault="00DB4543" w:rsidP="00486250">
            <w:pPr>
              <w:tabs>
                <w:tab w:val="left" w:pos="988"/>
              </w:tabs>
              <w:spacing w:after="0" w:line="240" w:lineRule="auto"/>
              <w:jc w:val="center"/>
              <w:rPr>
                <w:rFonts w:ascii="Arial" w:hAnsi="Arial" w:cs="Arial"/>
                <w:b/>
                <w:sz w:val="20"/>
                <w:szCs w:val="20"/>
                <w:lang w:val="en-US"/>
              </w:rPr>
            </w:pPr>
            <w:r w:rsidRPr="00486250">
              <w:rPr>
                <w:rFonts w:ascii="Arial" w:hAnsi="Arial" w:cs="Arial"/>
                <w:b/>
                <w:sz w:val="20"/>
                <w:szCs w:val="20"/>
                <w:lang w:val="en-US"/>
              </w:rPr>
              <w:t>2</w:t>
            </w:r>
          </w:p>
        </w:tc>
        <w:tc>
          <w:tcPr>
            <w:tcW w:w="1914" w:type="dxa"/>
            <w:shd w:val="pct25" w:color="auto" w:fill="auto"/>
          </w:tcPr>
          <w:p w:rsidR="00DB4543" w:rsidRPr="00486250" w:rsidRDefault="00DB4543" w:rsidP="00486250">
            <w:pPr>
              <w:tabs>
                <w:tab w:val="left" w:pos="988"/>
              </w:tabs>
              <w:spacing w:after="0" w:line="240" w:lineRule="auto"/>
              <w:jc w:val="center"/>
              <w:rPr>
                <w:rFonts w:ascii="Arial" w:hAnsi="Arial" w:cs="Arial"/>
                <w:b/>
                <w:sz w:val="20"/>
                <w:szCs w:val="20"/>
                <w:lang w:val="en-US"/>
              </w:rPr>
            </w:pPr>
            <w:r w:rsidRPr="00486250">
              <w:rPr>
                <w:rFonts w:ascii="Arial" w:hAnsi="Arial" w:cs="Arial"/>
                <w:b/>
                <w:sz w:val="20"/>
                <w:szCs w:val="20"/>
                <w:lang w:val="en-US"/>
              </w:rPr>
              <w:t>3</w:t>
            </w:r>
          </w:p>
        </w:tc>
        <w:tc>
          <w:tcPr>
            <w:tcW w:w="1914" w:type="dxa"/>
            <w:shd w:val="pct25" w:color="auto" w:fill="auto"/>
          </w:tcPr>
          <w:p w:rsidR="00DB4543" w:rsidRPr="00486250" w:rsidRDefault="00DB4543" w:rsidP="00486250">
            <w:pPr>
              <w:tabs>
                <w:tab w:val="left" w:pos="988"/>
              </w:tabs>
              <w:spacing w:after="0" w:line="240" w:lineRule="auto"/>
              <w:jc w:val="center"/>
              <w:rPr>
                <w:rFonts w:ascii="Arial" w:hAnsi="Arial" w:cs="Arial"/>
                <w:b/>
                <w:sz w:val="20"/>
                <w:szCs w:val="20"/>
                <w:lang w:val="en-US"/>
              </w:rPr>
            </w:pPr>
            <w:r w:rsidRPr="00486250">
              <w:rPr>
                <w:rFonts w:ascii="Arial" w:hAnsi="Arial" w:cs="Arial"/>
                <w:b/>
                <w:sz w:val="20"/>
                <w:szCs w:val="20"/>
                <w:lang w:val="en-US"/>
              </w:rPr>
              <w:t>4</w:t>
            </w:r>
          </w:p>
        </w:tc>
        <w:tc>
          <w:tcPr>
            <w:tcW w:w="1915" w:type="dxa"/>
            <w:shd w:val="pct25" w:color="auto" w:fill="auto"/>
          </w:tcPr>
          <w:p w:rsidR="00DB4543" w:rsidRPr="00486250" w:rsidRDefault="00DB4543" w:rsidP="00486250">
            <w:pPr>
              <w:tabs>
                <w:tab w:val="left" w:pos="988"/>
              </w:tabs>
              <w:spacing w:after="0" w:line="240" w:lineRule="auto"/>
              <w:jc w:val="center"/>
              <w:rPr>
                <w:rFonts w:ascii="Arial" w:hAnsi="Arial" w:cs="Arial"/>
                <w:b/>
                <w:sz w:val="20"/>
                <w:szCs w:val="20"/>
                <w:lang w:val="en-US"/>
              </w:rPr>
            </w:pPr>
            <w:r w:rsidRPr="00486250">
              <w:rPr>
                <w:rFonts w:ascii="Arial" w:hAnsi="Arial" w:cs="Arial"/>
                <w:b/>
                <w:sz w:val="20"/>
                <w:szCs w:val="20"/>
                <w:lang w:val="en-US"/>
              </w:rPr>
              <w:t>5</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Центральный</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10,34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0,93</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2</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Парк «Дружба»</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8,34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0,75</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3</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Центральный-2</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4,9</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0,44</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4</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1-й микрорайон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5,34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0,48</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5</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Ипподром</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9,59</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0,86</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6</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Физкультурная</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13,8</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1,24</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7</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Юго-западный</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6,86</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0,62</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8</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Улица Строительная</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7,17</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0,65</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9</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Северный</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9,95</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0,9</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10</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10-й микрорайон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0,007</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0,00063</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11</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4-й микрорайон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0,105</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0,009</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12</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Улица Клыкова</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3,44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0,4</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13</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8-й микрорайон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14</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9-й микрорайон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15</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Сити-3</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0,07</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0,0063</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16</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Улица Манцын Кец</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3,79</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0,34</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17</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Улица Скрипкина</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12,04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1,08</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18</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Северная промзона</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0,014</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0,0013</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19</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Поселок Аршан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5,15</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0,46</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20</w:t>
            </w: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Поселок Салын</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0,32</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0,03</w:t>
            </w:r>
          </w:p>
        </w:tc>
      </w:tr>
      <w:tr w:rsidR="00DB4543" w:rsidRPr="00486250" w:rsidTr="00486250">
        <w:tc>
          <w:tcPr>
            <w:tcW w:w="1101" w:type="dxa"/>
          </w:tcPr>
          <w:p w:rsidR="00DB4543" w:rsidRPr="00486250" w:rsidRDefault="00DB4543" w:rsidP="00486250">
            <w:pPr>
              <w:tabs>
                <w:tab w:val="left" w:pos="988"/>
              </w:tabs>
              <w:spacing w:after="0" w:line="240" w:lineRule="auto"/>
              <w:jc w:val="center"/>
              <w:rPr>
                <w:rFonts w:ascii="Arial" w:hAnsi="Arial" w:cs="Arial"/>
                <w:sz w:val="20"/>
                <w:szCs w:val="20"/>
              </w:rPr>
            </w:pPr>
          </w:p>
        </w:tc>
        <w:tc>
          <w:tcPr>
            <w:tcW w:w="2727"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Итого</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101,23</w:t>
            </w:r>
          </w:p>
        </w:tc>
        <w:tc>
          <w:tcPr>
            <w:tcW w:w="1914"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0,09</w:t>
            </w:r>
          </w:p>
        </w:tc>
        <w:tc>
          <w:tcPr>
            <w:tcW w:w="1915" w:type="dxa"/>
          </w:tcPr>
          <w:p w:rsidR="00DB4543" w:rsidRPr="00486250" w:rsidRDefault="00DB4543" w:rsidP="00486250">
            <w:pPr>
              <w:tabs>
                <w:tab w:val="left" w:pos="988"/>
              </w:tabs>
              <w:spacing w:after="0" w:line="240" w:lineRule="auto"/>
              <w:jc w:val="center"/>
              <w:rPr>
                <w:rFonts w:ascii="Arial" w:hAnsi="Arial" w:cs="Arial"/>
                <w:sz w:val="20"/>
                <w:szCs w:val="20"/>
              </w:rPr>
            </w:pPr>
            <w:r w:rsidRPr="00486250">
              <w:rPr>
                <w:rFonts w:ascii="Arial" w:hAnsi="Arial" w:cs="Arial"/>
                <w:sz w:val="20"/>
                <w:szCs w:val="20"/>
              </w:rPr>
              <w:t>9,2</w:t>
            </w:r>
          </w:p>
        </w:tc>
      </w:tr>
    </w:tbl>
    <w:p w:rsidR="00DB4543" w:rsidRDefault="00DB4543" w:rsidP="00E67363">
      <w:pPr>
        <w:spacing w:after="0"/>
        <w:ind w:firstLine="567"/>
        <w:jc w:val="both"/>
        <w:rPr>
          <w:rFonts w:ascii="Times New Roman" w:hAnsi="Times New Roman"/>
          <w:sz w:val="28"/>
          <w:szCs w:val="28"/>
        </w:rPr>
      </w:pP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Территория города характеризуется в целом компактной планировочной структурой и имеет четкое функциональное зонирование на промышленную, селитебную и рекреационные территории. Застроенные территории немного вытянуты в направлении запад – восток, основная часть города расположена на водоразделе. В южной части города застройка переходит на правый берег реки Элиста.</w: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Территория в пределах границ города Элисты составляет 21045 га.</w:t>
      </w:r>
    </w:p>
    <w:p w:rsidR="00DB4543" w:rsidRDefault="00DB4543" w:rsidP="00625192">
      <w:pPr>
        <w:ind w:firstLine="567"/>
        <w:jc w:val="right"/>
        <w:rPr>
          <w:rFonts w:ascii="Times New Roman" w:hAnsi="Times New Roman"/>
          <w:b/>
          <w:i/>
          <w:sz w:val="28"/>
          <w:szCs w:val="28"/>
        </w:rPr>
      </w:pPr>
      <w:r>
        <w:rPr>
          <w:rFonts w:ascii="Times New Roman" w:hAnsi="Times New Roman"/>
          <w:sz w:val="28"/>
          <w:szCs w:val="28"/>
        </w:rPr>
        <w:t>Застроенная территория занимает 5244 га или 25% от всей территории города.</w:t>
      </w:r>
      <w:r>
        <w:rPr>
          <w:rFonts w:ascii="Times New Roman" w:hAnsi="Times New Roman"/>
          <w:sz w:val="28"/>
          <w:szCs w:val="28"/>
        </w:rPr>
        <w:br w:type="page"/>
      </w:r>
      <w:r>
        <w:rPr>
          <w:rFonts w:ascii="Times New Roman" w:hAnsi="Times New Roman"/>
          <w:b/>
          <w:i/>
          <w:sz w:val="28"/>
          <w:szCs w:val="28"/>
        </w:rPr>
        <w:t>Рисунок 3.</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Соотношение застроенной и незастроенной частей города.</w:t>
      </w:r>
    </w:p>
    <w:p w:rsidR="00DB4543" w:rsidRDefault="00DB4543" w:rsidP="00E67363">
      <w:pPr>
        <w:spacing w:after="0"/>
        <w:rPr>
          <w:rFonts w:ascii="Times New Roman" w:hAnsi="Times New Roman"/>
          <w:sz w:val="28"/>
          <w:szCs w:val="28"/>
        </w:rPr>
      </w:pPr>
      <w:r w:rsidRPr="00486250">
        <w:rPr>
          <w:rFonts w:ascii="Times New Roman" w:hAnsi="Times New Roman"/>
          <w:noProof/>
          <w:sz w:val="28"/>
          <w:szCs w:val="28"/>
          <w:lang w:eastAsia="ru-RU"/>
        </w:rPr>
        <w:object w:dxaOrig="8670" w:dyaOrig="5050">
          <v:shape id="Диаграмма 1" o:spid="_x0000_i1027" type="#_x0000_t75" style="width:433.5pt;height:252.75pt;visibility:visible" o:ole="">
            <v:imagedata r:id="rId12" o:title=""/>
            <o:lock v:ext="edit" aspectratio="f"/>
          </v:shape>
          <o:OLEObject Type="Embed" ProgID="Excel.Chart.8" ShapeID="Диаграмма 1" DrawAspect="Content" ObjectID="_1459668842" r:id="rId13"/>
        </w:objec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Селитебная часть города является самой большой по площади территории. Основную часть составляют районы индивидуальной жилой застройки с приусадебными участками. Площадь этой зоны около 931 га или 77% от общей площади жилых зон. Территориально она распределена по всему городу. В центре малоэтажная застройка с большим количеством ветхого фонда занимает обширные пространства. Малоэтажная застройка занимает всю западную часть города – от западного въезда в город до улицы Партизанской (севернее улицы Ленина) и до Восточной промзоны (южнее улицы Ленина). Севернее улицы Ленина между улицей Партизанской и Восточной промзоной также значительная часть территории занята малоэтажной жилой застройкой усадебного типа.</w: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Зона отводов под жилищное строительство занимает 322,57 га.</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327B55">
      <w:pPr>
        <w:spacing w:after="0"/>
        <w:jc w:val="center"/>
        <w:rPr>
          <w:rFonts w:ascii="Times New Roman" w:hAnsi="Times New Roman"/>
          <w:b/>
          <w:sz w:val="28"/>
          <w:szCs w:val="28"/>
        </w:rPr>
      </w:pPr>
      <w:r>
        <w:rPr>
          <w:rFonts w:ascii="Times New Roman" w:hAnsi="Times New Roman"/>
          <w:b/>
          <w:sz w:val="28"/>
          <w:szCs w:val="28"/>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Расчетный резерв тепловой мощности определяется исходя из схемы связности тепловых сетей, определяющих зоны действия отдельных источников тепла. Он складывается из мощностей: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ремонтного резерва, предназначенного для возмещения тепловой мощности оборудования источников тепла выводимого в плановый (средний, текущий и капитальный) ремонт. Исходя из того, что ремонты осуществляются в неотопительный период, в данных балансах ремонтный резерв не учитывается;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оперативного резерва, необходимого для компенсации аварийного снижения тепловой мощности вследствие отказов теплового оборудования. Такой резерв учитывается при проектировании по нормам – ВНТП 81, пп. 5.1.3,5.1.4:</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а) теплопроизводительность и число пиковых водогрейных и паровых котлов низкого давления выбирается исходя из условия покрытия ими, как правило, 40-45% от максимальной тепловой нагрузки отопления, вентиляции и горячего водоснабжения;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 на электростанциях с поперечными связями установка резервных водогрейных и паровых котлов низкого давления не предусматривается. В случае выхода из работы одного энергетического котла, оставшиеся в работе энергетические котлы и все установленные водогрейные котлы должны обеспечивать максимальный отпуск пара на производство и отпуск тепла на отопление, вентиляцию и горячее водоснабжение в размере 70% от отпуска тепла на эти цели при расчетной для проектирования систем отопления температуре наружного воздуха. При этом для электростанций с поперечными связями, входящих в состав энергосистем, допускается снижение электрической мощности на величину мощности самого крупного турбоагрегата.</w:t>
      </w:r>
    </w:p>
    <w:p w:rsidR="00DB4543" w:rsidRDefault="00DB4543" w:rsidP="00327B55">
      <w:pPr>
        <w:ind w:firstLine="426"/>
        <w:jc w:val="both"/>
        <w:rPr>
          <w:rFonts w:ascii="Times New Roman" w:hAnsi="Times New Roman"/>
          <w:sz w:val="28"/>
          <w:szCs w:val="28"/>
        </w:rPr>
      </w:pPr>
      <w:r>
        <w:rPr>
          <w:rFonts w:ascii="Times New Roman" w:hAnsi="Times New Roman"/>
          <w:sz w:val="28"/>
          <w:szCs w:val="28"/>
        </w:rPr>
        <w:t>Для определения величины расхода теплоты на хозяйственные нужды ОАО «Энергосервис» приведены отчетные данные за 2010 – 2011гг. (таблица 18).</w:t>
      </w:r>
      <w:r>
        <w:rPr>
          <w:rFonts w:ascii="Times New Roman" w:hAnsi="Times New Roman"/>
          <w:sz w:val="28"/>
          <w:szCs w:val="28"/>
        </w:rPr>
        <w:br w:type="page"/>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18.</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Отчетные данные по ОАО «Энергосервис».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0"/>
        <w:gridCol w:w="2393"/>
        <w:gridCol w:w="2961"/>
      </w:tblGrid>
      <w:tr w:rsidR="00DB4543" w:rsidRPr="00486250" w:rsidTr="00486250">
        <w:tc>
          <w:tcPr>
            <w:tcW w:w="3860"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Показатели</w:t>
            </w:r>
          </w:p>
        </w:tc>
        <w:tc>
          <w:tcPr>
            <w:tcW w:w="239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Размерность</w:t>
            </w:r>
          </w:p>
        </w:tc>
        <w:tc>
          <w:tcPr>
            <w:tcW w:w="2961"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2010</w:t>
            </w:r>
          </w:p>
        </w:tc>
      </w:tr>
      <w:tr w:rsidR="00DB4543" w:rsidRPr="00486250" w:rsidTr="00486250">
        <w:tc>
          <w:tcPr>
            <w:tcW w:w="3860"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1</w:t>
            </w:r>
          </w:p>
        </w:tc>
        <w:tc>
          <w:tcPr>
            <w:tcW w:w="2393"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2</w:t>
            </w:r>
          </w:p>
        </w:tc>
        <w:tc>
          <w:tcPr>
            <w:tcW w:w="2961" w:type="dxa"/>
            <w:shd w:val="pct25" w:color="auto" w:fill="auto"/>
          </w:tcPr>
          <w:p w:rsidR="00DB4543" w:rsidRPr="00486250" w:rsidRDefault="00DB4543" w:rsidP="00486250">
            <w:pPr>
              <w:spacing w:after="0" w:line="240" w:lineRule="auto"/>
              <w:jc w:val="center"/>
              <w:rPr>
                <w:rFonts w:ascii="Arial" w:hAnsi="Arial" w:cs="Arial"/>
                <w:b/>
                <w:sz w:val="20"/>
                <w:szCs w:val="20"/>
                <w:lang w:val="en-US"/>
              </w:rPr>
            </w:pPr>
            <w:r w:rsidRPr="00486250">
              <w:rPr>
                <w:rFonts w:ascii="Arial" w:hAnsi="Arial" w:cs="Arial"/>
                <w:b/>
                <w:sz w:val="20"/>
                <w:szCs w:val="20"/>
                <w:lang w:val="en-US"/>
              </w:rPr>
              <w:t>3</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Теплопроизводительность</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Гкал/час</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292,6</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 т.ч. отопление</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Гкал/час</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164,4</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ГВС</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Гкал/час</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12,44</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Потери тепловой энергии в тепловых сетях</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тыс.Гкал</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41,7</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Отпуск тепловой энергии в тепловую сеть</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тыс.Гкал</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5421</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Полезный отпуск тепловой энергии</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тыс.Гкал</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4716</w:t>
            </w:r>
          </w:p>
        </w:tc>
      </w:tr>
      <w:tr w:rsidR="00DB4543" w:rsidRPr="00486250" w:rsidTr="00486250">
        <w:tc>
          <w:tcPr>
            <w:tcW w:w="386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Расход тепловой энергии на хозяйственные нужды</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тыс.Гкал</w:t>
            </w:r>
          </w:p>
        </w:tc>
        <w:tc>
          <w:tcPr>
            <w:tcW w:w="296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108,42</w:t>
            </w:r>
          </w:p>
        </w:tc>
      </w:tr>
    </w:tbl>
    <w:p w:rsidR="00DB4543" w:rsidRDefault="00DB4543" w:rsidP="008410D2">
      <w:pPr>
        <w:spacing w:after="0"/>
        <w:ind w:firstLine="567"/>
        <w:jc w:val="both"/>
        <w:rPr>
          <w:rFonts w:ascii="Times New Roman" w:hAnsi="Times New Roman"/>
          <w:sz w:val="28"/>
          <w:szCs w:val="28"/>
        </w:rPr>
      </w:pP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Фактическая производительность котельных составляет 249,2 Гкал/час, присоединенная тепловая нагрузка потребителей составляет 176,4 Гкал/час.</w: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Расход тепла на собственные нужды ОАО «Энергосервис» составил 2%.</w:t>
      </w:r>
    </w:p>
    <w:p w:rsidR="00DB4543" w:rsidRDefault="00DB4543" w:rsidP="008410D2">
      <w:pPr>
        <w:jc w:val="both"/>
        <w:rPr>
          <w:rFonts w:ascii="Times New Roman" w:hAnsi="Times New Roman"/>
          <w:sz w:val="28"/>
          <w:szCs w:val="28"/>
        </w:rPr>
      </w:pPr>
      <w:r>
        <w:rPr>
          <w:rFonts w:ascii="Times New Roman" w:hAnsi="Times New Roman"/>
          <w:sz w:val="28"/>
          <w:szCs w:val="28"/>
        </w:rPr>
        <w:t>Выполненный баланс показал следующее. В целом по городу имеется резерв тепловой мощности источников тепловой энергии и свидетельствует об отсутствии необходимости строительства новых котельных для отопления существующего жилого фонда (Обосновывающие материалы часть 4 главы 2).</w:t>
      </w: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pPr>
        <w:rPr>
          <w:rFonts w:ascii="Times New Roman" w:hAnsi="Times New Roman"/>
          <w:sz w:val="28"/>
          <w:szCs w:val="28"/>
        </w:rPr>
      </w:pPr>
    </w:p>
    <w:p w:rsidR="00DB4543" w:rsidRDefault="00DB4543" w:rsidP="00327B55">
      <w:pPr>
        <w:spacing w:after="0"/>
        <w:jc w:val="center"/>
        <w:rPr>
          <w:rFonts w:ascii="Times New Roman" w:hAnsi="Times New Roman"/>
          <w:b/>
          <w:sz w:val="32"/>
          <w:szCs w:val="32"/>
        </w:rPr>
      </w:pPr>
      <w:r>
        <w:rPr>
          <w:rFonts w:ascii="Times New Roman" w:hAnsi="Times New Roman"/>
          <w:b/>
          <w:sz w:val="32"/>
          <w:szCs w:val="32"/>
        </w:rPr>
        <w:t>Раздел 3. Перспективные балансы теплоносителя</w:t>
      </w:r>
    </w:p>
    <w:p w:rsidR="00DB4543" w:rsidRDefault="00DB4543" w:rsidP="00166FBD">
      <w:pPr>
        <w:spacing w:after="0"/>
        <w:ind w:firstLine="567"/>
        <w:jc w:val="both"/>
        <w:rPr>
          <w:rFonts w:ascii="Times New Roman" w:hAnsi="Times New Roman"/>
          <w:sz w:val="28"/>
          <w:szCs w:val="28"/>
        </w:rPr>
      </w:pPr>
      <w:r>
        <w:rPr>
          <w:rFonts w:ascii="Times New Roman" w:hAnsi="Times New Roman"/>
          <w:sz w:val="28"/>
          <w:szCs w:val="28"/>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тепловых нагрузок и тепловых мощностей источника тепловой энергии и присоединенной тепловой нагрузки в каждой зоне действия источника тепловой энергии по каждому из магистральных выводов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химсостава исходной воды, используемой для подпитки теплосети, и технологической схемы водоочистки).</w:t>
      </w:r>
    </w:p>
    <w:p w:rsidR="00DB4543" w:rsidRDefault="00DB4543" w:rsidP="00166FBD">
      <w:pPr>
        <w:spacing w:after="0"/>
        <w:ind w:firstLine="567"/>
        <w:jc w:val="both"/>
        <w:rPr>
          <w:rFonts w:ascii="Times New Roman" w:hAnsi="Times New Roman"/>
          <w:i/>
          <w:sz w:val="28"/>
          <w:szCs w:val="28"/>
        </w:rPr>
      </w:pPr>
      <w:r>
        <w:rPr>
          <w:rFonts w:ascii="Times New Roman" w:hAnsi="Times New Roman"/>
          <w:i/>
          <w:sz w:val="28"/>
          <w:szCs w:val="28"/>
        </w:rPr>
        <w:t>Расчет производительности водоподготовительных установок для подпитки тепловых сетей в их зонах действия с учетом перспективных планов развития. Расчет дополнительной аварийной подпитки тепловых сетей на новых и конструируемых котельных.</w:t>
      </w:r>
    </w:p>
    <w:p w:rsidR="00DB4543" w:rsidRDefault="00DB4543" w:rsidP="00166FBD">
      <w:pPr>
        <w:spacing w:after="0"/>
        <w:ind w:firstLine="567"/>
        <w:jc w:val="both"/>
        <w:rPr>
          <w:rFonts w:ascii="Times New Roman" w:hAnsi="Times New Roman"/>
          <w:sz w:val="28"/>
          <w:szCs w:val="28"/>
        </w:rPr>
      </w:pPr>
      <w:r>
        <w:rPr>
          <w:rFonts w:ascii="Times New Roman" w:hAnsi="Times New Roman"/>
          <w:sz w:val="28"/>
          <w:szCs w:val="28"/>
        </w:rPr>
        <w:t>Новые котельные</w:t>
      </w:r>
    </w:p>
    <w:p w:rsidR="00DB4543" w:rsidRPr="003619F7" w:rsidRDefault="00DB4543" w:rsidP="00166FBD">
      <w:pPr>
        <w:spacing w:after="0"/>
        <w:ind w:firstLine="567"/>
        <w:jc w:val="both"/>
        <w:rPr>
          <w:rFonts w:ascii="Times New Roman" w:hAnsi="Times New Roman"/>
          <w:sz w:val="28"/>
          <w:szCs w:val="28"/>
        </w:rPr>
      </w:pPr>
      <w:r>
        <w:rPr>
          <w:rFonts w:ascii="Times New Roman" w:hAnsi="Times New Roman"/>
          <w:sz w:val="28"/>
          <w:szCs w:val="28"/>
        </w:rPr>
        <w:t xml:space="preserve">В отношении вновь сооружаемых котельных перспективные балансы производительности водоподготовительных установок и максимального потребления теплоносителя должны составляться в проектной документации по действующим нормативам. Сведения о нормативных требованиях из ВНТП – 1 и СНИП приведены </w:t>
      </w:r>
      <w:r w:rsidRPr="00166FBD">
        <w:rPr>
          <w:rFonts w:ascii="Times New Roman" w:hAnsi="Times New Roman"/>
          <w:sz w:val="28"/>
          <w:szCs w:val="28"/>
        </w:rPr>
        <w:t>в главе 3 обосновывающих материалов.</w:t>
      </w:r>
    </w:p>
    <w:p w:rsidR="00DB4543" w:rsidRDefault="00DB4543" w:rsidP="00166FBD">
      <w:pPr>
        <w:spacing w:after="0"/>
        <w:ind w:firstLine="567"/>
        <w:jc w:val="both"/>
        <w:rPr>
          <w:rFonts w:ascii="Times New Roman" w:hAnsi="Times New Roman"/>
          <w:i/>
          <w:sz w:val="28"/>
          <w:szCs w:val="28"/>
        </w:rPr>
      </w:pPr>
      <w:r>
        <w:rPr>
          <w:rFonts w:ascii="Times New Roman" w:hAnsi="Times New Roman"/>
          <w:i/>
          <w:sz w:val="28"/>
          <w:szCs w:val="28"/>
        </w:rPr>
        <w:t>Расчет производительности водоподготовительных установок котельных для подпитки тепловых сетей в их зонах действия с учетом перспективных планов развития. Расчет дополнительной аварийной подпитки тепловых сетей на новых и реконструируемых котельных.</w:t>
      </w:r>
    </w:p>
    <w:p w:rsidR="00DB4543" w:rsidRDefault="00DB4543" w:rsidP="00166FBD">
      <w:pPr>
        <w:spacing w:after="0"/>
        <w:ind w:firstLine="567"/>
        <w:jc w:val="both"/>
        <w:rPr>
          <w:rFonts w:ascii="Times New Roman" w:hAnsi="Times New Roman"/>
          <w:sz w:val="28"/>
          <w:szCs w:val="28"/>
        </w:rPr>
      </w:pPr>
      <w:r>
        <w:rPr>
          <w:rFonts w:ascii="Times New Roman" w:hAnsi="Times New Roman"/>
          <w:sz w:val="28"/>
          <w:szCs w:val="28"/>
        </w:rPr>
        <w:t>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41-02-2003 «Тепловые сети» (пп.6.16,6.18).</w:t>
      </w:r>
    </w:p>
    <w:p w:rsidR="00DB4543" w:rsidRDefault="00DB4543" w:rsidP="00166FBD">
      <w:pPr>
        <w:spacing w:after="0"/>
        <w:ind w:firstLine="567"/>
        <w:jc w:val="both"/>
        <w:rPr>
          <w:rFonts w:ascii="Times New Roman" w:hAnsi="Times New Roman"/>
          <w:sz w:val="28"/>
          <w:szCs w:val="28"/>
        </w:rPr>
      </w:pPr>
      <w:r>
        <w:rPr>
          <w:rFonts w:ascii="Times New Roman" w:hAnsi="Times New Roman"/>
          <w:sz w:val="28"/>
          <w:szCs w:val="28"/>
        </w:rPr>
        <w:t>Расчет дополнительной аварийной подпитки тепловых сетей на новых и реконструируемых котельных предусматривается согласно п.6.17 СНиП 41-02-2003 «Тепловые сети».</w:t>
      </w:r>
    </w:p>
    <w:p w:rsidR="00DB4543" w:rsidRPr="00197327" w:rsidRDefault="00DB4543" w:rsidP="008410D2">
      <w:pPr>
        <w:ind w:firstLine="567"/>
        <w:jc w:val="both"/>
        <w:rPr>
          <w:rFonts w:ascii="Times New Roman" w:hAnsi="Times New Roman"/>
          <w:sz w:val="28"/>
          <w:szCs w:val="28"/>
        </w:rPr>
        <w:sectPr w:rsidR="00DB4543" w:rsidRPr="00197327" w:rsidSect="00FD4573">
          <w:pgSz w:w="11906" w:h="16838"/>
          <w:pgMar w:top="1134" w:right="851" w:bottom="1134" w:left="1701" w:header="709" w:footer="709" w:gutter="0"/>
          <w:cols w:space="708"/>
          <w:docGrid w:linePitch="360"/>
        </w:sectPr>
      </w:pPr>
      <w:r>
        <w:rPr>
          <w:rFonts w:ascii="Times New Roman" w:hAnsi="Times New Roman"/>
          <w:sz w:val="28"/>
          <w:szCs w:val="28"/>
        </w:rPr>
        <w:t>В таблице 19 представлены перспективные балансы нормативных потерь теплоносителя в тепловых сетях зон действия источников тепловой энергии..</w:t>
      </w:r>
    </w:p>
    <w:p w:rsidR="00DB4543" w:rsidRDefault="00DB4543" w:rsidP="00166FBD">
      <w:pPr>
        <w:spacing w:after="0"/>
        <w:jc w:val="right"/>
        <w:rPr>
          <w:rFonts w:ascii="Times New Roman" w:hAnsi="Times New Roman"/>
          <w:b/>
          <w:i/>
          <w:sz w:val="28"/>
          <w:szCs w:val="28"/>
        </w:rPr>
      </w:pPr>
      <w:r>
        <w:rPr>
          <w:rFonts w:ascii="Times New Roman" w:hAnsi="Times New Roman"/>
          <w:b/>
          <w:i/>
          <w:sz w:val="28"/>
          <w:szCs w:val="28"/>
        </w:rPr>
        <w:t>Таблица 19.</w:t>
      </w:r>
    </w:p>
    <w:p w:rsidR="00DB4543" w:rsidRDefault="00DB4543" w:rsidP="00166FBD">
      <w:pPr>
        <w:spacing w:after="0"/>
        <w:jc w:val="right"/>
        <w:rPr>
          <w:rFonts w:ascii="Times New Roman" w:hAnsi="Times New Roman"/>
          <w:b/>
          <w:i/>
          <w:sz w:val="28"/>
          <w:szCs w:val="28"/>
        </w:rPr>
      </w:pPr>
      <w:r>
        <w:rPr>
          <w:rFonts w:ascii="Times New Roman" w:hAnsi="Times New Roman"/>
          <w:b/>
          <w:i/>
          <w:sz w:val="28"/>
          <w:szCs w:val="28"/>
        </w:rPr>
        <w:t>Перспективные балансы нормативных потерь теплоносителя в тепловых сетях зон действия источников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828"/>
        <w:gridCol w:w="827"/>
        <w:gridCol w:w="1051"/>
        <w:gridCol w:w="827"/>
        <w:gridCol w:w="1051"/>
        <w:gridCol w:w="827"/>
        <w:gridCol w:w="1051"/>
        <w:gridCol w:w="827"/>
        <w:gridCol w:w="1051"/>
        <w:gridCol w:w="827"/>
        <w:gridCol w:w="1051"/>
        <w:gridCol w:w="827"/>
        <w:gridCol w:w="1051"/>
        <w:gridCol w:w="827"/>
        <w:gridCol w:w="1051"/>
      </w:tblGrid>
      <w:tr w:rsidR="00DB4543" w:rsidRPr="00486250" w:rsidTr="00486250">
        <w:tc>
          <w:tcPr>
            <w:tcW w:w="905" w:type="dxa"/>
            <w:shd w:val="clear" w:color="auto" w:fill="7F7F7F"/>
          </w:tcPr>
          <w:p w:rsidR="00DB4543" w:rsidRPr="00486250" w:rsidRDefault="00DB4543" w:rsidP="00486250">
            <w:pPr>
              <w:spacing w:after="0"/>
              <w:jc w:val="center"/>
              <w:rPr>
                <w:rFonts w:ascii="Arial" w:hAnsi="Arial" w:cs="Arial"/>
                <w:b/>
                <w:sz w:val="20"/>
                <w:szCs w:val="20"/>
              </w:rPr>
            </w:pPr>
          </w:p>
        </w:tc>
        <w:tc>
          <w:tcPr>
            <w:tcW w:w="2967" w:type="dxa"/>
            <w:gridSpan w:val="3"/>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2012</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2013</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2014</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2015</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2017</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rPr>
            </w:pPr>
            <w:r w:rsidRPr="00486250">
              <w:rPr>
                <w:rFonts w:ascii="Arial" w:hAnsi="Arial" w:cs="Arial"/>
                <w:b/>
                <w:sz w:val="20"/>
                <w:szCs w:val="20"/>
              </w:rPr>
              <w:t>2022</w:t>
            </w:r>
          </w:p>
        </w:tc>
        <w:tc>
          <w:tcPr>
            <w:tcW w:w="1819" w:type="dxa"/>
            <w:gridSpan w:val="2"/>
            <w:shd w:val="clear" w:color="auto" w:fill="7F7F7F"/>
          </w:tcPr>
          <w:p w:rsidR="00DB4543" w:rsidRPr="00486250" w:rsidRDefault="00DB4543" w:rsidP="00486250">
            <w:pPr>
              <w:spacing w:after="0"/>
              <w:jc w:val="center"/>
              <w:rPr>
                <w:rFonts w:ascii="Arial" w:hAnsi="Arial" w:cs="Arial"/>
                <w:b/>
                <w:sz w:val="20"/>
                <w:szCs w:val="20"/>
                <w:lang w:val="en-US"/>
              </w:rPr>
            </w:pPr>
            <w:r w:rsidRPr="00486250">
              <w:rPr>
                <w:rFonts w:ascii="Arial" w:hAnsi="Arial" w:cs="Arial"/>
                <w:b/>
                <w:sz w:val="20"/>
                <w:szCs w:val="20"/>
              </w:rPr>
              <w:t>202</w:t>
            </w:r>
            <w:r w:rsidRPr="00486250">
              <w:rPr>
                <w:rFonts w:ascii="Arial" w:hAnsi="Arial" w:cs="Arial"/>
                <w:b/>
                <w:sz w:val="20"/>
                <w:szCs w:val="20"/>
                <w:lang w:val="en-US"/>
              </w:rPr>
              <w:t>8</w:t>
            </w:r>
          </w:p>
        </w:tc>
      </w:tr>
      <w:tr w:rsidR="00DB4543" w:rsidRPr="00486250" w:rsidTr="00486250">
        <w:tc>
          <w:tcPr>
            <w:tcW w:w="905"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Наименование, место расположение</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Существующий объем системы,м3</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1148"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c>
          <w:tcPr>
            <w:tcW w:w="910"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Нормативные потери теплоносителя, м3/ч</w:t>
            </w:r>
          </w:p>
        </w:tc>
        <w:tc>
          <w:tcPr>
            <w:tcW w:w="909" w:type="dxa"/>
            <w:shd w:val="clear" w:color="auto" w:fill="7F7F7F"/>
          </w:tcPr>
          <w:p w:rsidR="00DB4543" w:rsidRPr="00486250" w:rsidRDefault="00DB4543" w:rsidP="00486250">
            <w:pPr>
              <w:spacing w:after="0"/>
              <w:jc w:val="center"/>
              <w:rPr>
                <w:rFonts w:ascii="Arial" w:hAnsi="Arial" w:cs="Arial"/>
                <w:b/>
                <w:sz w:val="18"/>
                <w:szCs w:val="18"/>
              </w:rPr>
            </w:pPr>
            <w:r w:rsidRPr="00486250">
              <w:rPr>
                <w:rFonts w:ascii="Arial" w:hAnsi="Arial" w:cs="Arial"/>
                <w:b/>
                <w:sz w:val="18"/>
                <w:szCs w:val="18"/>
              </w:rPr>
              <w:t>Производительность ХВП, м3/ч</w:t>
            </w:r>
          </w:p>
        </w:tc>
      </w:tr>
      <w:tr w:rsidR="00DB4543" w:rsidRPr="00486250" w:rsidTr="00486250">
        <w:tc>
          <w:tcPr>
            <w:tcW w:w="905" w:type="dxa"/>
            <w:shd w:val="pct25" w:color="auto" w:fill="auto"/>
          </w:tcPr>
          <w:p w:rsidR="00DB4543" w:rsidRPr="00486250" w:rsidRDefault="00DB4543" w:rsidP="00486250">
            <w:pPr>
              <w:spacing w:after="0" w:line="240" w:lineRule="auto"/>
              <w:jc w:val="center"/>
              <w:rPr>
                <w:rFonts w:ascii="Arial" w:hAnsi="Arial" w:cs="Arial"/>
                <w:b/>
                <w:sz w:val="18"/>
                <w:szCs w:val="18"/>
              </w:rPr>
            </w:pPr>
            <w:r w:rsidRPr="00486250">
              <w:rPr>
                <w:rFonts w:ascii="Arial" w:hAnsi="Arial" w:cs="Arial"/>
                <w:b/>
                <w:sz w:val="18"/>
                <w:szCs w:val="18"/>
              </w:rPr>
              <w:t>1</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w:t>
            </w:r>
          </w:p>
        </w:tc>
        <w:tc>
          <w:tcPr>
            <w:tcW w:w="1148"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4</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6</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7</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8</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10</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11</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12</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13</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14</w:t>
            </w:r>
          </w:p>
        </w:tc>
        <w:tc>
          <w:tcPr>
            <w:tcW w:w="91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15</w:t>
            </w:r>
          </w:p>
        </w:tc>
        <w:tc>
          <w:tcPr>
            <w:tcW w:w="909"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16</w:t>
            </w:r>
          </w:p>
        </w:tc>
      </w:tr>
      <w:tr w:rsidR="00DB4543" w:rsidRPr="00486250" w:rsidTr="00486250">
        <w:tc>
          <w:tcPr>
            <w:tcW w:w="905" w:type="dxa"/>
          </w:tcPr>
          <w:p w:rsidR="00DB4543" w:rsidRPr="00486250" w:rsidRDefault="00DB4543" w:rsidP="00486250">
            <w:pPr>
              <w:spacing w:after="0"/>
              <w:jc w:val="center"/>
              <w:rPr>
                <w:rFonts w:ascii="Arial" w:hAnsi="Arial" w:cs="Arial"/>
                <w:sz w:val="18"/>
                <w:szCs w:val="18"/>
              </w:rPr>
            </w:pPr>
            <w:r w:rsidRPr="00486250">
              <w:rPr>
                <w:rFonts w:ascii="Arial" w:hAnsi="Arial" w:cs="Arial"/>
                <w:sz w:val="18"/>
                <w:szCs w:val="18"/>
              </w:rPr>
              <w:t>КГУ, 5й микрорайон</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440</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12,20</w:t>
            </w:r>
          </w:p>
        </w:tc>
        <w:tc>
          <w:tcPr>
            <w:tcW w:w="114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12,23</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12,25</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12,25</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12,30</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12,29</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12,31</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15</w:t>
            </w:r>
          </w:p>
        </w:tc>
      </w:tr>
      <w:tr w:rsidR="00DB4543" w:rsidRPr="00486250" w:rsidTr="00486250">
        <w:tc>
          <w:tcPr>
            <w:tcW w:w="905" w:type="dxa"/>
          </w:tcPr>
          <w:p w:rsidR="00DB4543" w:rsidRPr="00486250" w:rsidRDefault="00DB4543" w:rsidP="00486250">
            <w:pPr>
              <w:spacing w:after="0"/>
              <w:jc w:val="center"/>
              <w:rPr>
                <w:rFonts w:ascii="Arial" w:hAnsi="Arial" w:cs="Arial"/>
                <w:sz w:val="18"/>
                <w:szCs w:val="18"/>
              </w:rPr>
            </w:pPr>
            <w:r w:rsidRPr="00486250">
              <w:rPr>
                <w:rFonts w:ascii="Arial" w:hAnsi="Arial" w:cs="Arial"/>
                <w:sz w:val="18"/>
                <w:szCs w:val="18"/>
              </w:rPr>
              <w:t>2 микрорайон, 2й микрорайон</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581</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8,3</w:t>
            </w:r>
          </w:p>
        </w:tc>
        <w:tc>
          <w:tcPr>
            <w:tcW w:w="114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8,7</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8,10</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8,11</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8,13</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8,14</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8,17</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7</w:t>
            </w:r>
          </w:p>
        </w:tc>
      </w:tr>
      <w:tr w:rsidR="00DB4543" w:rsidRPr="00486250" w:rsidTr="00486250">
        <w:tc>
          <w:tcPr>
            <w:tcW w:w="905" w:type="dxa"/>
          </w:tcPr>
          <w:p w:rsidR="00DB4543" w:rsidRPr="00486250" w:rsidRDefault="00DB4543" w:rsidP="00486250">
            <w:pPr>
              <w:spacing w:after="0"/>
              <w:jc w:val="center"/>
              <w:rPr>
                <w:rFonts w:ascii="Arial" w:hAnsi="Arial" w:cs="Arial"/>
                <w:sz w:val="18"/>
                <w:szCs w:val="18"/>
              </w:rPr>
            </w:pPr>
            <w:r w:rsidRPr="00486250">
              <w:rPr>
                <w:rFonts w:ascii="Arial" w:hAnsi="Arial" w:cs="Arial"/>
                <w:sz w:val="18"/>
                <w:szCs w:val="18"/>
              </w:rPr>
              <w:t>6 микрорайон, 6й микрорайон</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229</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2,5</w:t>
            </w:r>
          </w:p>
        </w:tc>
        <w:tc>
          <w:tcPr>
            <w:tcW w:w="114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2,8</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2,12</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2,15</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2,16</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2,19</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2,21</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4,8</w:t>
            </w:r>
          </w:p>
        </w:tc>
      </w:tr>
      <w:tr w:rsidR="00DB4543" w:rsidRPr="00486250" w:rsidTr="00486250">
        <w:tc>
          <w:tcPr>
            <w:tcW w:w="905" w:type="dxa"/>
          </w:tcPr>
          <w:p w:rsidR="00DB4543" w:rsidRPr="00486250" w:rsidRDefault="00DB4543" w:rsidP="00486250">
            <w:pPr>
              <w:spacing w:after="0"/>
              <w:jc w:val="center"/>
              <w:rPr>
                <w:rFonts w:ascii="Arial" w:hAnsi="Arial" w:cs="Arial"/>
                <w:sz w:val="18"/>
                <w:szCs w:val="18"/>
              </w:rPr>
            </w:pPr>
            <w:r w:rsidRPr="00486250">
              <w:rPr>
                <w:rFonts w:ascii="Arial" w:hAnsi="Arial" w:cs="Arial"/>
                <w:sz w:val="18"/>
                <w:szCs w:val="18"/>
              </w:rPr>
              <w:t xml:space="preserve">60 Гкал/час, </w:t>
            </w:r>
          </w:p>
          <w:p w:rsidR="00DB4543" w:rsidRPr="00486250" w:rsidRDefault="00DB4543" w:rsidP="00486250">
            <w:pPr>
              <w:spacing w:after="0"/>
              <w:jc w:val="center"/>
              <w:rPr>
                <w:rFonts w:ascii="Arial" w:hAnsi="Arial" w:cs="Arial"/>
                <w:sz w:val="18"/>
                <w:szCs w:val="18"/>
              </w:rPr>
            </w:pPr>
            <w:r w:rsidRPr="00486250">
              <w:rPr>
                <w:rFonts w:ascii="Arial" w:hAnsi="Arial" w:cs="Arial"/>
                <w:sz w:val="18"/>
                <w:szCs w:val="18"/>
              </w:rPr>
              <w:t>8й микрорайон</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1302,4</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20</w:t>
            </w:r>
          </w:p>
        </w:tc>
        <w:tc>
          <w:tcPr>
            <w:tcW w:w="1148"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16,5</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23</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25</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26</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28</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30</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c>
          <w:tcPr>
            <w:tcW w:w="910"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33</w:t>
            </w:r>
          </w:p>
        </w:tc>
        <w:tc>
          <w:tcPr>
            <w:tcW w:w="909" w:type="dxa"/>
          </w:tcPr>
          <w:p w:rsidR="00DB4543" w:rsidRPr="00486250" w:rsidRDefault="00DB4543" w:rsidP="00486250">
            <w:pPr>
              <w:spacing w:after="0"/>
              <w:jc w:val="center"/>
              <w:rPr>
                <w:rFonts w:ascii="Arial" w:hAnsi="Arial" w:cs="Arial"/>
                <w:sz w:val="20"/>
                <w:szCs w:val="20"/>
              </w:rPr>
            </w:pPr>
            <w:r w:rsidRPr="00486250">
              <w:rPr>
                <w:rFonts w:ascii="Arial" w:hAnsi="Arial" w:cs="Arial"/>
                <w:sz w:val="20"/>
                <w:szCs w:val="20"/>
              </w:rPr>
              <w:t>17</w:t>
            </w:r>
          </w:p>
        </w:tc>
      </w:tr>
      <w:tr w:rsidR="00DB4543" w:rsidRPr="00486250" w:rsidTr="00486250">
        <w:tc>
          <w:tcPr>
            <w:tcW w:w="905" w:type="dxa"/>
          </w:tcPr>
          <w:p w:rsidR="00DB4543" w:rsidRPr="00486250" w:rsidRDefault="00DB4543" w:rsidP="00486250">
            <w:pPr>
              <w:spacing w:after="0" w:line="240" w:lineRule="auto"/>
              <w:jc w:val="center"/>
              <w:rPr>
                <w:rFonts w:ascii="Arial" w:hAnsi="Arial" w:cs="Arial"/>
                <w:sz w:val="18"/>
                <w:szCs w:val="18"/>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1148"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c>
          <w:tcPr>
            <w:tcW w:w="910" w:type="dxa"/>
          </w:tcPr>
          <w:p w:rsidR="00DB4543" w:rsidRPr="00486250" w:rsidRDefault="00DB4543" w:rsidP="00486250">
            <w:pPr>
              <w:spacing w:after="0" w:line="240" w:lineRule="auto"/>
              <w:jc w:val="center"/>
              <w:rPr>
                <w:rFonts w:ascii="Arial" w:hAnsi="Arial" w:cs="Arial"/>
                <w:sz w:val="20"/>
                <w:szCs w:val="20"/>
              </w:rPr>
            </w:pPr>
          </w:p>
        </w:tc>
        <w:tc>
          <w:tcPr>
            <w:tcW w:w="909" w:type="dxa"/>
          </w:tcPr>
          <w:p w:rsidR="00DB4543" w:rsidRPr="00486250" w:rsidRDefault="00DB4543" w:rsidP="00486250">
            <w:pPr>
              <w:spacing w:after="0" w:line="240" w:lineRule="auto"/>
              <w:jc w:val="center"/>
              <w:rPr>
                <w:rFonts w:ascii="Arial" w:hAnsi="Arial" w:cs="Arial"/>
                <w:sz w:val="20"/>
                <w:szCs w:val="20"/>
              </w:rPr>
            </w:pPr>
          </w:p>
        </w:tc>
      </w:tr>
    </w:tbl>
    <w:p w:rsidR="00DB4543" w:rsidRPr="00E24836" w:rsidRDefault="00DB4543" w:rsidP="00166FBD">
      <w:pPr>
        <w:rPr>
          <w:rFonts w:ascii="Times New Roman" w:hAnsi="Times New Roman"/>
          <w:sz w:val="28"/>
          <w:szCs w:val="28"/>
        </w:rPr>
        <w:sectPr w:rsidR="00DB4543" w:rsidRPr="00E24836" w:rsidSect="00FD4573">
          <w:pgSz w:w="16838" w:h="11906" w:orient="landscape"/>
          <w:pgMar w:top="851" w:right="1134" w:bottom="1701" w:left="1134" w:header="709" w:footer="709" w:gutter="0"/>
          <w:cols w:space="708"/>
          <w:docGrid w:linePitch="360"/>
        </w:sectPr>
      </w:pPr>
    </w:p>
    <w:p w:rsidR="00DB4543" w:rsidRDefault="00DB4543" w:rsidP="00E67363">
      <w:pPr>
        <w:spacing w:after="0"/>
        <w:jc w:val="center"/>
        <w:rPr>
          <w:rFonts w:ascii="Times New Roman" w:hAnsi="Times New Roman"/>
          <w:b/>
          <w:sz w:val="32"/>
          <w:szCs w:val="32"/>
        </w:rPr>
      </w:pPr>
      <w:r>
        <w:rPr>
          <w:rFonts w:ascii="Times New Roman" w:hAnsi="Times New Roman"/>
          <w:b/>
          <w:sz w:val="32"/>
          <w:szCs w:val="32"/>
        </w:rPr>
        <w:t>Раздел 4. Предложения по строительству, реконструкции и техническому перевооружению источников тепловой энергии</w:t>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4.1. Предложения по строительству источников тепловой энергии, обеспечивающих перспективную тепловую нагрузку, для которой не целесообразна передача тепловой энергии от существующих источников</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рисунке 4 приведены границы расчетно-градостроительных районов города Элисты.</w:t>
      </w:r>
    </w:p>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Рисунок 4.</w:t>
      </w:r>
    </w:p>
    <w:p w:rsidR="00DB4543" w:rsidRPr="008E106E" w:rsidRDefault="00DB4543" w:rsidP="00E67363">
      <w:pPr>
        <w:spacing w:after="0"/>
        <w:jc w:val="right"/>
        <w:rPr>
          <w:rFonts w:ascii="Times New Roman" w:hAnsi="Times New Roman"/>
          <w:sz w:val="28"/>
          <w:szCs w:val="28"/>
        </w:rPr>
      </w:pPr>
      <w:r>
        <w:rPr>
          <w:rFonts w:ascii="Times New Roman" w:hAnsi="Times New Roman"/>
          <w:b/>
          <w:i/>
          <w:sz w:val="28"/>
          <w:szCs w:val="28"/>
        </w:rPr>
        <w:t>Границы расчетно-градостроительных районов.</w:t>
      </w:r>
    </w:p>
    <w:p w:rsidR="00DB4543" w:rsidRDefault="00DB4543" w:rsidP="00E67363">
      <w:pPr>
        <w:spacing w:after="0"/>
        <w:jc w:val="both"/>
        <w:rPr>
          <w:rFonts w:ascii="Times New Roman" w:hAnsi="Times New Roman"/>
          <w:sz w:val="28"/>
          <w:szCs w:val="28"/>
        </w:rPr>
      </w:pPr>
      <w:r>
        <w:rPr>
          <w:noProof/>
          <w:lang w:eastAsia="ru-RU"/>
        </w:rPr>
        <w:pict>
          <v:shape id="Рисунок 1" o:spid="_x0000_i1028" type="#_x0000_t75" alt="Схема РГР_проект" style="width:468pt;height:366pt;visibility:visible">
            <v:imagedata r:id="rId14" o:title=""/>
          </v:shape>
        </w:pic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перспективу в городе будет сформировано 23 РГР, на более отдаленный 25 РГР.</w:t>
      </w:r>
    </w:p>
    <w:p w:rsidR="00DB4543" w:rsidRPr="00625192" w:rsidRDefault="00DB4543" w:rsidP="00625192">
      <w:pPr>
        <w:ind w:firstLine="567"/>
        <w:jc w:val="both"/>
        <w:rPr>
          <w:rFonts w:ascii="Times New Roman" w:hAnsi="Times New Roman"/>
          <w:sz w:val="28"/>
          <w:szCs w:val="28"/>
        </w:rPr>
      </w:pPr>
      <w:r>
        <w:rPr>
          <w:rFonts w:ascii="Times New Roman" w:hAnsi="Times New Roman"/>
          <w:sz w:val="28"/>
          <w:szCs w:val="28"/>
        </w:rPr>
        <w:t>В таблице 20 приводится измененное описание границ существующих РГР (в случае их увеличения), а также описание границ вновь формируемых РГР и сроков освоения указанных территорий.</w:t>
      </w:r>
    </w:p>
    <w:p w:rsidR="00DB4543" w:rsidRDefault="00DB4543" w:rsidP="00625192">
      <w:pPr>
        <w:ind w:firstLine="567"/>
        <w:jc w:val="right"/>
        <w:rPr>
          <w:rFonts w:ascii="Times New Roman" w:hAnsi="Times New Roman"/>
          <w:b/>
          <w:i/>
          <w:sz w:val="28"/>
          <w:szCs w:val="28"/>
        </w:rPr>
      </w:pPr>
      <w:r>
        <w:rPr>
          <w:rFonts w:ascii="Times New Roman" w:hAnsi="Times New Roman"/>
          <w:sz w:val="28"/>
          <w:szCs w:val="28"/>
        </w:rPr>
        <w:br w:type="page"/>
      </w:r>
      <w:r>
        <w:rPr>
          <w:rFonts w:ascii="Times New Roman" w:hAnsi="Times New Roman"/>
          <w:b/>
          <w:i/>
          <w:sz w:val="28"/>
          <w:szCs w:val="28"/>
        </w:rPr>
        <w:t>Таблица 20.</w:t>
      </w:r>
    </w:p>
    <w:p w:rsidR="00DB4543" w:rsidRDefault="00DB4543" w:rsidP="00E67363">
      <w:pPr>
        <w:spacing w:after="0"/>
        <w:jc w:val="right"/>
        <w:rPr>
          <w:rFonts w:ascii="Times New Roman" w:hAnsi="Times New Roman"/>
          <w:b/>
          <w:i/>
          <w:sz w:val="28"/>
          <w:szCs w:val="28"/>
        </w:rPr>
      </w:pPr>
      <w:r>
        <w:rPr>
          <w:rFonts w:ascii="Times New Roman" w:hAnsi="Times New Roman"/>
          <w:b/>
          <w:i/>
          <w:sz w:val="28"/>
          <w:szCs w:val="28"/>
        </w:rPr>
        <w:t>Описание границ РГР.</w:t>
      </w:r>
    </w:p>
    <w:tbl>
      <w:tblPr>
        <w:tblW w:w="4944" w:type="pct"/>
        <w:tblLook w:val="0000"/>
      </w:tblPr>
      <w:tblGrid>
        <w:gridCol w:w="839"/>
        <w:gridCol w:w="1980"/>
        <w:gridCol w:w="2958"/>
        <w:gridCol w:w="1209"/>
        <w:gridCol w:w="2478"/>
      </w:tblGrid>
      <w:tr w:rsidR="00DB4543" w:rsidRPr="00486250" w:rsidTr="00753FB9">
        <w:trPr>
          <w:tblHeader/>
        </w:trPr>
        <w:tc>
          <w:tcPr>
            <w:tcW w:w="443"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rPr>
              <w:t>№ п/п</w:t>
            </w:r>
          </w:p>
        </w:tc>
        <w:tc>
          <w:tcPr>
            <w:tcW w:w="1046"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rPr>
              <w:t>Наименование</w:t>
            </w:r>
          </w:p>
        </w:tc>
        <w:tc>
          <w:tcPr>
            <w:tcW w:w="1563"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rPr>
              <w:t>Описание границ</w:t>
            </w:r>
          </w:p>
        </w:tc>
        <w:tc>
          <w:tcPr>
            <w:tcW w:w="639"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rPr>
              <w:t>Площадь, га</w:t>
            </w:r>
          </w:p>
        </w:tc>
        <w:tc>
          <w:tcPr>
            <w:tcW w:w="1309" w:type="pct"/>
            <w:tcBorders>
              <w:top w:val="single" w:sz="12" w:space="0" w:color="000000"/>
              <w:left w:val="single" w:sz="12" w:space="0" w:color="000000"/>
              <w:bottom w:val="single" w:sz="12" w:space="0" w:color="000000"/>
              <w:right w:val="single" w:sz="12" w:space="0" w:color="000000"/>
            </w:tcBorders>
            <w:shd w:val="clear" w:color="auto" w:fill="7F7F7F"/>
            <w:vAlign w:val="center"/>
          </w:tcPr>
          <w:p w:rsidR="00DB4543" w:rsidRPr="00486250" w:rsidRDefault="00DB4543" w:rsidP="00C741F8">
            <w:pPr>
              <w:snapToGrid w:val="0"/>
              <w:spacing w:after="0"/>
              <w:rPr>
                <w:rFonts w:ascii="Arial" w:hAnsi="Arial" w:cs="Arial"/>
                <w:b/>
                <w:sz w:val="20"/>
                <w:szCs w:val="20"/>
              </w:rPr>
            </w:pPr>
            <w:r w:rsidRPr="00486250">
              <w:rPr>
                <w:rFonts w:ascii="Arial" w:hAnsi="Arial" w:cs="Arial"/>
                <w:b/>
                <w:sz w:val="20"/>
                <w:szCs w:val="20"/>
              </w:rPr>
              <w:t>Примечание</w:t>
            </w:r>
          </w:p>
        </w:tc>
      </w:tr>
      <w:tr w:rsidR="00DB4543" w:rsidRPr="00486250" w:rsidTr="00753FB9">
        <w:tc>
          <w:tcPr>
            <w:tcW w:w="443" w:type="pct"/>
            <w:tcBorders>
              <w:top w:val="single" w:sz="12" w:space="0" w:color="000000"/>
              <w:left w:val="single" w:sz="4" w:space="0" w:color="000000"/>
              <w:bottom w:val="single" w:sz="4" w:space="0" w:color="000000"/>
            </w:tcBorders>
            <w:shd w:val="pct25" w:color="auto" w:fill="auto"/>
          </w:tcPr>
          <w:p w:rsidR="00DB4543" w:rsidRPr="00486250" w:rsidRDefault="00DB4543" w:rsidP="00753FB9">
            <w:pPr>
              <w:snapToGrid w:val="0"/>
              <w:spacing w:after="0"/>
              <w:jc w:val="center"/>
              <w:rPr>
                <w:rFonts w:ascii="Arial" w:hAnsi="Arial" w:cs="Arial"/>
                <w:b/>
                <w:sz w:val="20"/>
                <w:szCs w:val="20"/>
              </w:rPr>
            </w:pPr>
            <w:r w:rsidRPr="00486250">
              <w:rPr>
                <w:rFonts w:ascii="Arial" w:hAnsi="Arial" w:cs="Arial"/>
                <w:b/>
                <w:sz w:val="20"/>
                <w:szCs w:val="20"/>
              </w:rPr>
              <w:t>1</w:t>
            </w:r>
          </w:p>
        </w:tc>
        <w:tc>
          <w:tcPr>
            <w:tcW w:w="1046" w:type="pct"/>
            <w:tcBorders>
              <w:top w:val="single" w:sz="12" w:space="0" w:color="000000"/>
              <w:left w:val="single" w:sz="4" w:space="0" w:color="000000"/>
              <w:bottom w:val="single" w:sz="4" w:space="0" w:color="000000"/>
            </w:tcBorders>
            <w:shd w:val="pct25" w:color="auto" w:fill="auto"/>
          </w:tcPr>
          <w:p w:rsidR="00DB4543" w:rsidRPr="00486250" w:rsidRDefault="00DB4543" w:rsidP="00753FB9">
            <w:pPr>
              <w:snapToGrid w:val="0"/>
              <w:spacing w:after="0"/>
              <w:jc w:val="center"/>
              <w:rPr>
                <w:rFonts w:ascii="Arial" w:hAnsi="Arial" w:cs="Arial"/>
                <w:b/>
                <w:sz w:val="20"/>
                <w:szCs w:val="20"/>
              </w:rPr>
            </w:pPr>
            <w:r w:rsidRPr="00486250">
              <w:rPr>
                <w:rFonts w:ascii="Arial" w:hAnsi="Arial" w:cs="Arial"/>
                <w:b/>
                <w:sz w:val="20"/>
                <w:szCs w:val="20"/>
              </w:rPr>
              <w:t>2</w:t>
            </w:r>
          </w:p>
        </w:tc>
        <w:tc>
          <w:tcPr>
            <w:tcW w:w="1563" w:type="pct"/>
            <w:tcBorders>
              <w:top w:val="single" w:sz="12" w:space="0" w:color="000000"/>
              <w:left w:val="single" w:sz="4" w:space="0" w:color="000000"/>
              <w:bottom w:val="single" w:sz="4" w:space="0" w:color="000000"/>
            </w:tcBorders>
            <w:shd w:val="pct25" w:color="auto" w:fill="auto"/>
          </w:tcPr>
          <w:p w:rsidR="00DB4543" w:rsidRPr="00486250" w:rsidRDefault="00DB4543" w:rsidP="00753FB9">
            <w:pPr>
              <w:snapToGrid w:val="0"/>
              <w:spacing w:after="0"/>
              <w:jc w:val="center"/>
              <w:rPr>
                <w:rFonts w:ascii="Arial" w:hAnsi="Arial" w:cs="Arial"/>
                <w:b/>
                <w:sz w:val="20"/>
                <w:szCs w:val="20"/>
              </w:rPr>
            </w:pPr>
            <w:r w:rsidRPr="00486250">
              <w:rPr>
                <w:rFonts w:ascii="Arial" w:hAnsi="Arial" w:cs="Arial"/>
                <w:b/>
                <w:sz w:val="20"/>
                <w:szCs w:val="20"/>
              </w:rPr>
              <w:t>3</w:t>
            </w:r>
          </w:p>
        </w:tc>
        <w:tc>
          <w:tcPr>
            <w:tcW w:w="639" w:type="pct"/>
            <w:tcBorders>
              <w:top w:val="single" w:sz="12" w:space="0" w:color="000000"/>
              <w:left w:val="single" w:sz="4" w:space="0" w:color="000000"/>
              <w:bottom w:val="single" w:sz="4" w:space="0" w:color="000000"/>
            </w:tcBorders>
            <w:shd w:val="pct25" w:color="auto" w:fill="auto"/>
          </w:tcPr>
          <w:p w:rsidR="00DB4543" w:rsidRPr="00486250" w:rsidRDefault="00DB4543" w:rsidP="00753FB9">
            <w:pPr>
              <w:snapToGrid w:val="0"/>
              <w:spacing w:after="0"/>
              <w:jc w:val="center"/>
              <w:rPr>
                <w:rFonts w:ascii="Arial" w:hAnsi="Arial" w:cs="Arial"/>
                <w:b/>
                <w:sz w:val="20"/>
                <w:szCs w:val="20"/>
              </w:rPr>
            </w:pPr>
            <w:r w:rsidRPr="00486250">
              <w:rPr>
                <w:rFonts w:ascii="Arial" w:hAnsi="Arial" w:cs="Arial"/>
                <w:b/>
                <w:sz w:val="20"/>
                <w:szCs w:val="20"/>
              </w:rPr>
              <w:t>4</w:t>
            </w:r>
          </w:p>
        </w:tc>
        <w:tc>
          <w:tcPr>
            <w:tcW w:w="1309" w:type="pct"/>
            <w:tcBorders>
              <w:top w:val="single" w:sz="12" w:space="0" w:color="000000"/>
              <w:left w:val="single" w:sz="4" w:space="0" w:color="000000"/>
              <w:bottom w:val="single" w:sz="4" w:space="0" w:color="000000"/>
              <w:right w:val="single" w:sz="4" w:space="0" w:color="000000"/>
            </w:tcBorders>
            <w:shd w:val="pct25" w:color="auto" w:fill="auto"/>
          </w:tcPr>
          <w:p w:rsidR="00DB4543" w:rsidRPr="00486250" w:rsidRDefault="00DB4543" w:rsidP="00753FB9">
            <w:pPr>
              <w:snapToGrid w:val="0"/>
              <w:spacing w:after="0"/>
              <w:jc w:val="center"/>
              <w:rPr>
                <w:rFonts w:ascii="Arial" w:hAnsi="Arial" w:cs="Arial"/>
                <w:b/>
                <w:sz w:val="20"/>
                <w:szCs w:val="20"/>
              </w:rPr>
            </w:pPr>
            <w:r w:rsidRPr="00486250">
              <w:rPr>
                <w:rFonts w:ascii="Arial" w:hAnsi="Arial" w:cs="Arial"/>
                <w:b/>
                <w:sz w:val="20"/>
                <w:szCs w:val="20"/>
              </w:rPr>
              <w:t>5</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Центральный</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Ленина – включая часть территории восточной промзоны – по проезду Мечникова, проспекту им. Чонкушова – ул. Будённого – ул. Джангара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267,2</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на восток с размещением жилой застройки на территории ДСК после его выноса (на перспективу)</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Парк «Дружба»</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Южная граница парка «Дружба» - по ул. Н. Очирова до ул. Сусеева – по Сусеева до ул. Пушкина, далее по ул. Пушкина и ул. Бимбаева, по границе застройки вдоль реки Элиста – по ул. Толстова до ул. Кирова, далее по ул. Кирова до парка «Дружба»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126,1</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III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Центральный-2</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 xml:space="preserve">Улица Ленина – ул. К. Илюмжинова – по бровке оврага до улицы Сухэ-Батора – ул. Бимбаева – ул. Пушкина </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98,5</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IV</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1-й микрорайон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Ленина – ул. Джангара до памятника «Танк», далее на запад по границе застройки, ул. Северная, далее по бровке оврага (восточная граница ипподрома), ул. 28-й Армии до ул. Ленина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135,8</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V</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Ипподром</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Южная граница ипподрома – граница промышленной площадки – пер. Волгоградский – пер. Демьяновский – до ул. Ленина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196,4</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VI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Физкультурная</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 ул. Ленина до ул. 28 Армии, далее – по реке Элиста, ул. Изотова, бровке оврага, ул. 2-й Спортивной, вдоль границы кладбища, пер. Родниковому до ул. Ленина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lang w:val="en-US"/>
              </w:rPr>
            </w:pPr>
            <w:r w:rsidRPr="00486250">
              <w:rPr>
                <w:rFonts w:ascii="Arial" w:hAnsi="Arial" w:cs="Arial"/>
                <w:sz w:val="20"/>
                <w:szCs w:val="20"/>
              </w:rPr>
              <w:t>2</w:t>
            </w:r>
            <w:r w:rsidRPr="00486250">
              <w:rPr>
                <w:rFonts w:ascii="Arial" w:hAnsi="Arial" w:cs="Arial"/>
                <w:sz w:val="20"/>
                <w:szCs w:val="20"/>
                <w:lang w:val="en-US"/>
              </w:rPr>
              <w:t>07</w:t>
            </w:r>
            <w:r w:rsidRPr="00486250">
              <w:rPr>
                <w:rFonts w:ascii="Arial" w:hAnsi="Arial" w:cs="Arial"/>
                <w:sz w:val="20"/>
                <w:szCs w:val="20"/>
              </w:rPr>
              <w:t>,</w:t>
            </w:r>
            <w:r w:rsidRPr="00486250">
              <w:rPr>
                <w:rFonts w:ascii="Arial" w:hAnsi="Arial" w:cs="Arial"/>
                <w:sz w:val="20"/>
                <w:szCs w:val="20"/>
                <w:lang w:val="en-US"/>
              </w:rPr>
              <w:t>7</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VII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lang w:val="en-US"/>
              </w:rPr>
            </w:pPr>
            <w:r w:rsidRPr="00486250">
              <w:rPr>
                <w:rFonts w:ascii="Arial" w:hAnsi="Arial" w:cs="Arial"/>
                <w:sz w:val="20"/>
                <w:szCs w:val="20"/>
                <w:lang w:val="en-US"/>
              </w:rPr>
              <w:t>Юго-</w:t>
            </w:r>
            <w:r w:rsidRPr="00486250">
              <w:rPr>
                <w:rFonts w:ascii="Arial" w:hAnsi="Arial" w:cs="Arial"/>
                <w:sz w:val="20"/>
                <w:szCs w:val="20"/>
              </w:rPr>
              <w:t>З</w:t>
            </w:r>
            <w:r w:rsidRPr="00486250">
              <w:rPr>
                <w:rFonts w:ascii="Arial" w:hAnsi="Arial" w:cs="Arial"/>
                <w:sz w:val="20"/>
                <w:szCs w:val="20"/>
                <w:lang w:val="en-US"/>
              </w:rPr>
              <w:t>ападный</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 ул. Ленина от западного въезда в город до пер. Родникового, пер. Родниковый до кладбища, далее по границе кладбища (по ул. Юго-Западной), граница застройки (въезд Профсоюзный), далее – по границе застройки до ул. Балковской, по верхней бровке балки Климова, улице Ики-Бурульской до ул. Ленина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139,6</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VIII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Строительная</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От пересечения пер. Демьяновский и ул. Ленина по пер. Демьяновскому – ул. Лиджиева, далее – через балку Элиста, затем по южной бровке балки до ул. Гвардейской, далее – по ул. Гвардейской, затем по границе жилой застройки до пр. Солнечный, далее по пр. Солнечный, по ул. Ленина до пер. Демьяновского</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165,6</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на юг к улице Ленина и освоением под жилую застройку существующей промышленно-коммунальной зоны после выноса предприятий (на перспективу)</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IX</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Северный</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Северная бровка балки Элиста (пр. Сяяхн Тенгр), далее – по границе жилой застройки на северо-восток, ул. Сарпинская – северная граница ипподрома (ул. Бамб Цецг) – ул. Сарта – далее по границе застройки на север, ул. Полынная – ул. Гранатовая – ул. Алтн Булг – ул. Железнодорожная, далее на юг по границе застройки, ул. 9-я Северо-Западная, 29-й проезд</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275,4</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на север до железной дороги (расчётный срок)</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10-й микрорайон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 границе застройки 10-го микрорайона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44,2</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4-й микрорайон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Проспект им. Чонкушова – ул. Будённого – восточная бровка оврага и восточный берег пруда Колонского – северная граница 4-го микрорайона – ул. Городовикова (включая жилую застройку к востоку от ул. Городовикова)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100</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в восточном направлении с освоением территорий под ИЖС (расчётный срок)</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Клыкова</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Клыкова – ул. Пюрбеева – пр. Остапа Бендера – граница застройки 7-го микрорайона – ул. Сухэ-Батора – на север по западной бровке оврага до ул. К. Илюмжинова, далее по ул. К. Илюмжинова до ул. Клыкова, далее на севере по ул. Ленина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193,3</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в северном направлении до ул. Ленина с освоением под застройку промышленно-коммунальных территорий (перспектива)</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XIII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8-й микрорайон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 Пюрбеева – ул. Эсамбаева – ул. Хрущёва – пр. О. Бендера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52</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XIV</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9-й микрорайон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Пр. О. Бендера – ул. Хрущёва – далее по границам проектируемого 9-го микрорайона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72,9</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XV</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Сити-3</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Южная граница в створе ул. Хрущёва от ул. Эсамбаева до автодороги А-154, далее на север по автодороге А-154 до восточного въезда в город, далее на запад по ул. Эсамбаева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169,4</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в восточном направлении при реализации проекта планировки 11-го микрорайона и прилегающих к нему территорий (расчётный срок – перспектива)</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XVI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Манцын Кец</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 Изотова – автодорога А-154, далее по автодороге на запад, далее на север в створе с восточной границей городского кладбища до балки, затем по верхней бровке балки на северо-восток до ул. Изотова</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222,7</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в южном направлении (расчётный срок)</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XVII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Улица Скрипкина</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 Изотова – река Элиста – 1-й проезд – 12-я улица – 13-я улица – 10-й проезд – 11-й проезд</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202,4</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lang w:val="en-US"/>
              </w:rPr>
              <w:t>Изменений в границах нет</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XVIII</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Северный въезд</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От ул. Северной на север по автодороге Элиста – Волгоград до железной дороги, далее на запад до ул. Алтн Булг, по ул. Алтн Булг на юг до ул. Полынная, далее на восток, огибая жилую группу «Гурвн Сала», на юг до ул. Северная</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176,4</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rPr>
              <w:t>Вновь формируемый (расчётный срок)</w:t>
            </w:r>
          </w:p>
        </w:tc>
      </w:tr>
      <w:tr w:rsidR="00DB4543" w:rsidRPr="00486250" w:rsidTr="00C741F8">
        <w:tc>
          <w:tcPr>
            <w:tcW w:w="443"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XIX</w:t>
            </w:r>
          </w:p>
        </w:tc>
        <w:tc>
          <w:tcPr>
            <w:tcW w:w="1046"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Посёлок Аршан</w:t>
            </w:r>
          </w:p>
        </w:tc>
        <w:tc>
          <w:tcPr>
            <w:tcW w:w="1563" w:type="pct"/>
            <w:tcBorders>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 границам проектируемой жилой застройки посёлка Аршан до автомобильной дороги А-154 на севере</w:t>
            </w:r>
          </w:p>
        </w:tc>
        <w:tc>
          <w:tcPr>
            <w:tcW w:w="639" w:type="pct"/>
            <w:tcBorders>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321,5</w:t>
            </w:r>
          </w:p>
        </w:tc>
        <w:tc>
          <w:tcPr>
            <w:tcW w:w="1309" w:type="pct"/>
            <w:tcBorders>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в северном и южном направлениях (расчётный срок – перспектива)</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XX</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Посёлок Салын</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По границам проектируемой жилой застройки посёлка Салын</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33,6</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Изменение границ с увеличением площади за счёт развития РГР (расчётный срок – перспектива)</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XXI</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Восточная промзона</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Ул. Ленина – ул. Эсамбаева до северной объездной автодороги, далее на юг до створа северной границы участка университета и на северо-запад до университета</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100,1</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Вновь формируемый за счёт освоения территории восточной промышленной зоны вдоль улицы Ленина между территорией Университета и ул. Эсамбаева (перспектива)</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XXII</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Южный</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Территории западнее городского кладбища между въездом Профсоюзным и автодорогой А-154</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200,7</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rPr>
              <w:t>Вновь формируемый (расчётный срок)</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XXIII</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Сады</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Территория, ограниченная с юга VIII и I</w:t>
            </w:r>
            <w:r w:rsidRPr="00486250">
              <w:rPr>
                <w:rFonts w:ascii="Arial" w:hAnsi="Arial" w:cs="Arial"/>
                <w:sz w:val="20"/>
                <w:szCs w:val="20"/>
                <w:lang w:val="en-US"/>
              </w:rPr>
              <w:t>X</w:t>
            </w:r>
            <w:r w:rsidRPr="00486250">
              <w:rPr>
                <w:rFonts w:ascii="Arial" w:hAnsi="Arial" w:cs="Arial"/>
                <w:sz w:val="20"/>
                <w:szCs w:val="20"/>
              </w:rPr>
              <w:t xml:space="preserve"> РГР, на севере - территориями садоводческих объединений</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199,9</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rPr>
              <w:t>Вновь формируемый (расчётный срок)</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rPr>
            </w:pPr>
            <w:r w:rsidRPr="00486250">
              <w:rPr>
                <w:rFonts w:ascii="Arial" w:hAnsi="Arial" w:cs="Arial"/>
                <w:b/>
                <w:sz w:val="20"/>
                <w:szCs w:val="20"/>
                <w:lang w:val="en-US"/>
              </w:rPr>
              <w:t>XXIV</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Телецентр</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Новые территории в западной части города</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398,7</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rPr>
              <w:t>Вновь формируемый (перспектива)</w:t>
            </w:r>
          </w:p>
        </w:tc>
      </w:tr>
      <w:tr w:rsidR="00DB4543" w:rsidRPr="00486250" w:rsidTr="00C741F8">
        <w:tc>
          <w:tcPr>
            <w:tcW w:w="44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b/>
                <w:sz w:val="20"/>
                <w:szCs w:val="20"/>
                <w:lang w:val="en-US"/>
              </w:rPr>
            </w:pPr>
            <w:r w:rsidRPr="00486250">
              <w:rPr>
                <w:rFonts w:ascii="Arial" w:hAnsi="Arial" w:cs="Arial"/>
                <w:b/>
                <w:sz w:val="20"/>
                <w:szCs w:val="20"/>
                <w:lang w:val="en-US"/>
              </w:rPr>
              <w:t>XXV</w:t>
            </w:r>
          </w:p>
        </w:tc>
        <w:tc>
          <w:tcPr>
            <w:tcW w:w="1046"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Западный</w:t>
            </w:r>
          </w:p>
        </w:tc>
        <w:tc>
          <w:tcPr>
            <w:tcW w:w="1563"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both"/>
              <w:rPr>
                <w:rFonts w:ascii="Arial" w:hAnsi="Arial" w:cs="Arial"/>
                <w:sz w:val="20"/>
                <w:szCs w:val="20"/>
              </w:rPr>
            </w:pPr>
            <w:r w:rsidRPr="00486250">
              <w:rPr>
                <w:rFonts w:ascii="Arial" w:hAnsi="Arial" w:cs="Arial"/>
                <w:sz w:val="20"/>
                <w:szCs w:val="20"/>
              </w:rPr>
              <w:t>Новые территории в западной части города</w:t>
            </w:r>
          </w:p>
        </w:tc>
        <w:tc>
          <w:tcPr>
            <w:tcW w:w="639" w:type="pct"/>
            <w:tcBorders>
              <w:top w:val="single" w:sz="4" w:space="0" w:color="000000"/>
              <w:left w:val="single" w:sz="4" w:space="0" w:color="000000"/>
              <w:bottom w:val="single" w:sz="4" w:space="0" w:color="000000"/>
            </w:tcBorders>
          </w:tcPr>
          <w:p w:rsidR="00DB4543" w:rsidRPr="00486250" w:rsidRDefault="00DB4543" w:rsidP="00C741F8">
            <w:pPr>
              <w:snapToGrid w:val="0"/>
              <w:spacing w:after="0"/>
              <w:jc w:val="center"/>
              <w:rPr>
                <w:rFonts w:ascii="Arial" w:hAnsi="Arial" w:cs="Arial"/>
                <w:sz w:val="20"/>
                <w:szCs w:val="20"/>
              </w:rPr>
            </w:pPr>
            <w:r w:rsidRPr="00486250">
              <w:rPr>
                <w:rFonts w:ascii="Arial" w:hAnsi="Arial" w:cs="Arial"/>
                <w:sz w:val="20"/>
                <w:szCs w:val="20"/>
              </w:rPr>
              <w:t>373,7</w:t>
            </w:r>
          </w:p>
        </w:tc>
        <w:tc>
          <w:tcPr>
            <w:tcW w:w="1309" w:type="pct"/>
            <w:tcBorders>
              <w:top w:val="single" w:sz="4" w:space="0" w:color="000000"/>
              <w:left w:val="single" w:sz="4" w:space="0" w:color="000000"/>
              <w:bottom w:val="single" w:sz="4" w:space="0" w:color="000000"/>
              <w:right w:val="single" w:sz="4" w:space="0" w:color="000000"/>
            </w:tcBorders>
          </w:tcPr>
          <w:p w:rsidR="00DB4543" w:rsidRPr="00486250" w:rsidRDefault="00DB4543" w:rsidP="00C741F8">
            <w:pPr>
              <w:snapToGrid w:val="0"/>
              <w:spacing w:after="0"/>
              <w:rPr>
                <w:rFonts w:ascii="Arial" w:hAnsi="Arial" w:cs="Arial"/>
                <w:sz w:val="20"/>
                <w:szCs w:val="20"/>
              </w:rPr>
            </w:pPr>
            <w:r w:rsidRPr="00486250">
              <w:rPr>
                <w:rFonts w:ascii="Arial" w:hAnsi="Arial" w:cs="Arial"/>
                <w:sz w:val="20"/>
                <w:szCs w:val="20"/>
              </w:rPr>
              <w:t>Вновь формируемый (перспектива)</w:t>
            </w:r>
          </w:p>
        </w:tc>
      </w:tr>
    </w:tbl>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соответствии с Генеральным планом и его корректировками на территории города Элисты предусматриваются зоны застройки малоэтажными зданиями с низкой плотностью нагрузки.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этих зонах следует проектировать системы децентрализованного теплоснабжения от индивидуальных домовых или поквартирных источников теплоты.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этих зонах следует рассматривать, в том числе, источники тепловой энергии, использующие возобновляемые или вторичные энергоресурсы (тепловые насосы и др.).</w:t>
      </w:r>
    </w:p>
    <w:p w:rsidR="00DB4543" w:rsidRDefault="00DB4543" w:rsidP="00B55E17">
      <w:pPr>
        <w:jc w:val="both"/>
        <w:rPr>
          <w:rFonts w:ascii="Times New Roman" w:hAnsi="Times New Roman"/>
          <w:sz w:val="28"/>
          <w:szCs w:val="28"/>
        </w:rPr>
      </w:pPr>
      <w:r>
        <w:rPr>
          <w:rFonts w:ascii="Times New Roman" w:hAnsi="Times New Roman"/>
          <w:sz w:val="28"/>
          <w:szCs w:val="28"/>
        </w:rPr>
        <w:t>При организации теплоснабжения от индивидуальных котлов следует ориентироваться на энергоэффективные котлы конденсационного типа.</w:t>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Базовые данные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данном разделе представлен результат работы по анализу, обобщению и определению сценарных условий, тенденций и показателей развития электро- и теплоэнергетике города Элисты. За основу приняты показатели Программы развития электроэнергетики города Элисты.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Показатели Паспорта Программы принимались в качестве стартовых, с их корректировкой на последующие периоды с учетом тенденций изменения показателей сценарных условий и перспективных тепловых нагрузок, обеспечиваемых от существующих и новых ТЭЦ, предлагаемых к сооружению в городском округе.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обосновании предложений по строительству, реконструкции и техническому перевооружению источников тепловой энергии за исходные принимались следующие Постановления Правительства РВ №154:</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покрытие перспективной тепловой нагрузки. Не обеспеченной тепловой мощностью;</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максимальная выработка электрической энергии на базе прироста теплового потребления;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определение перспективных режимов загрузки источников по присоединенной тепловой нагрузке;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определение потребности в топливе и рекомендации по видам используемого топлива.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качестве основных материалов при подготовке предложений по новому строительству, реконструкции и техническому перевооружению источников теплоснабжения кроме вышеперечисленных были приняты материалы корректировки Генерального плана города Элисты, материалы областных целевых программ и стратегий на краткосрочную перспективу и инвестиционных программ теплоснабжающих предприятий по развитию инженерных систем коммунального хозяйства и теплоэнергетического комплекса. При определении параметров развития систем теплоснабжения и расчетных перспективных тепловых и электрических нагрузок рассматривались исходные данные архитектурно-планировочного раздела Генерального плана, включающие перспективные показатели общей площади застройки и численности населения.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Были проанализированы тепловые нагрузки, рассмотренные в предыдущей схеме теплоснабжения с перспективой до 2010 года, решения, принятые в ней, и результаты ее реализации.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процессе выполнения Схемы рассматривались на вариантной основе принципиальные предложения по энергоресурсному обеспечению расширяемых территорий административных районов от систем тепло-, электро-, газоснабжения с выделением первоочередных мероприятий.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принятия решений по инженерному оборудованию развития систем теплоэнергетического комплекса определялись экспертно тепловые и электрические нагрузки и уточнялись приросты нагрузок и источники энергии, а также потребные мощности новых источников энергоснабжения с учетом старения, и вывода из эксплуатации основного оборудования существующих источников.</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Электроснабжение и электропотребление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Источниками электроснабжения города являются:</w:t>
      </w:r>
    </w:p>
    <w:p w:rsidR="00DB4543" w:rsidRDefault="00DB4543" w:rsidP="00E67363">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Ростовское ПМЭС;</w:t>
      </w:r>
    </w:p>
    <w:p w:rsidR="00DB4543" w:rsidRDefault="00DB4543" w:rsidP="00E67363">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ОАО «Ставропольэнерго»;</w:t>
      </w:r>
    </w:p>
    <w:p w:rsidR="00DB4543" w:rsidRDefault="00DB4543" w:rsidP="00E67363">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Волго-Донское ПМЭС.</w:t>
      </w:r>
    </w:p>
    <w:p w:rsidR="00DB4543" w:rsidRDefault="00DB4543" w:rsidP="00E67363">
      <w:pPr>
        <w:spacing w:after="0"/>
        <w:ind w:left="567"/>
        <w:jc w:val="both"/>
        <w:rPr>
          <w:rFonts w:ascii="Times New Roman" w:hAnsi="Times New Roman"/>
          <w:sz w:val="28"/>
          <w:szCs w:val="28"/>
        </w:rPr>
      </w:pPr>
      <w:r>
        <w:rPr>
          <w:rFonts w:ascii="Times New Roman" w:hAnsi="Times New Roman"/>
          <w:sz w:val="28"/>
          <w:szCs w:val="28"/>
        </w:rPr>
        <w:t>Система электроснабжения г.Элисты включает в себя:</w:t>
      </w:r>
    </w:p>
    <w:p w:rsidR="00DB4543" w:rsidRDefault="00DB4543" w:rsidP="00E67363">
      <w:pPr>
        <w:spacing w:after="0"/>
        <w:ind w:left="567"/>
        <w:jc w:val="both"/>
        <w:rPr>
          <w:rFonts w:ascii="Times New Roman" w:hAnsi="Times New Roman"/>
          <w:sz w:val="28"/>
          <w:szCs w:val="28"/>
        </w:rPr>
      </w:pPr>
      <w:r>
        <w:rPr>
          <w:rFonts w:ascii="Times New Roman" w:hAnsi="Times New Roman"/>
          <w:sz w:val="28"/>
          <w:szCs w:val="28"/>
        </w:rPr>
        <w:t>1) 590,3 км кабельных и воздушных линий электропередачи напряжением 10 кВ;</w:t>
      </w:r>
    </w:p>
    <w:p w:rsidR="00DB4543" w:rsidRDefault="00DB4543" w:rsidP="00E67363">
      <w:pPr>
        <w:spacing w:after="0"/>
        <w:ind w:left="567"/>
        <w:jc w:val="both"/>
        <w:rPr>
          <w:rFonts w:ascii="Times New Roman" w:hAnsi="Times New Roman"/>
          <w:sz w:val="28"/>
          <w:szCs w:val="28"/>
        </w:rPr>
      </w:pPr>
      <w:r>
        <w:rPr>
          <w:rFonts w:ascii="Times New Roman" w:hAnsi="Times New Roman"/>
          <w:sz w:val="28"/>
          <w:szCs w:val="28"/>
        </w:rPr>
        <w:t>2) 906,8 км линий электропередачи напряжением 0,4 кВ;</w:t>
      </w:r>
    </w:p>
    <w:p w:rsidR="00DB4543" w:rsidRDefault="00DB4543" w:rsidP="00E67363">
      <w:pPr>
        <w:spacing w:after="0"/>
        <w:ind w:left="567"/>
        <w:jc w:val="both"/>
        <w:rPr>
          <w:rFonts w:ascii="Times New Roman" w:hAnsi="Times New Roman"/>
          <w:sz w:val="28"/>
          <w:szCs w:val="28"/>
        </w:rPr>
      </w:pPr>
      <w:r>
        <w:rPr>
          <w:rFonts w:ascii="Times New Roman" w:hAnsi="Times New Roman"/>
          <w:sz w:val="28"/>
          <w:szCs w:val="28"/>
        </w:rPr>
        <w:t>3) 412 трасформаторных подстанций.</w:t>
      </w:r>
    </w:p>
    <w:p w:rsidR="00DB4543" w:rsidRDefault="00DB4543" w:rsidP="00E67363">
      <w:pPr>
        <w:spacing w:after="0"/>
        <w:ind w:left="567"/>
        <w:jc w:val="both"/>
        <w:rPr>
          <w:rFonts w:ascii="Times New Roman" w:hAnsi="Times New Roman"/>
          <w:sz w:val="28"/>
          <w:szCs w:val="28"/>
        </w:rPr>
      </w:pPr>
      <w:r>
        <w:rPr>
          <w:rFonts w:ascii="Times New Roman" w:hAnsi="Times New Roman"/>
          <w:sz w:val="28"/>
          <w:szCs w:val="28"/>
        </w:rPr>
        <w:t>Суммарной установленной мощностью 88 мВт.</w:t>
      </w:r>
    </w:p>
    <w:p w:rsidR="00DB4543" w:rsidRDefault="00DB4543" w:rsidP="00E67363">
      <w:pPr>
        <w:spacing w:after="0"/>
        <w:ind w:left="567"/>
        <w:jc w:val="right"/>
        <w:rPr>
          <w:rFonts w:ascii="Times New Roman" w:hAnsi="Times New Roman"/>
          <w:b/>
          <w:i/>
          <w:sz w:val="28"/>
          <w:szCs w:val="28"/>
        </w:rPr>
      </w:pPr>
      <w:r>
        <w:rPr>
          <w:rFonts w:ascii="Times New Roman" w:hAnsi="Times New Roman"/>
          <w:b/>
          <w:i/>
          <w:sz w:val="28"/>
          <w:szCs w:val="28"/>
        </w:rPr>
        <w:t>Таблица 21.</w:t>
      </w:r>
    </w:p>
    <w:p w:rsidR="00DB4543" w:rsidRDefault="00DB4543" w:rsidP="00E67363">
      <w:pPr>
        <w:spacing w:after="0"/>
        <w:ind w:left="567"/>
        <w:jc w:val="right"/>
        <w:rPr>
          <w:rFonts w:ascii="Times New Roman" w:hAnsi="Times New Roman"/>
          <w:b/>
          <w:i/>
          <w:sz w:val="28"/>
          <w:szCs w:val="28"/>
        </w:rPr>
      </w:pPr>
      <w:r>
        <w:rPr>
          <w:rFonts w:ascii="Times New Roman" w:hAnsi="Times New Roman"/>
          <w:b/>
          <w:i/>
          <w:sz w:val="28"/>
          <w:szCs w:val="28"/>
        </w:rPr>
        <w:t>Параметры опорных подстанций 220 кВ.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701"/>
        <w:gridCol w:w="1843"/>
        <w:gridCol w:w="2268"/>
        <w:gridCol w:w="992"/>
      </w:tblGrid>
      <w:tr w:rsidR="00DB4543" w:rsidRPr="00486250" w:rsidTr="00486250">
        <w:tc>
          <w:tcPr>
            <w:tcW w:w="2660"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 п/с</w:t>
            </w:r>
          </w:p>
        </w:tc>
        <w:tc>
          <w:tcPr>
            <w:tcW w:w="1701"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Номинальное напряжение,</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кВ</w:t>
            </w:r>
          </w:p>
        </w:tc>
        <w:tc>
          <w:tcPr>
            <w:tcW w:w="184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Установленная мощность автотрансформаторов, МВА</w:t>
            </w:r>
          </w:p>
        </w:tc>
        <w:tc>
          <w:tcPr>
            <w:tcW w:w="2268"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Загруз автотрансформаторов,</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МВА</w:t>
            </w:r>
          </w:p>
        </w:tc>
        <w:tc>
          <w:tcPr>
            <w:tcW w:w="992"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Износ оборудования</w:t>
            </w:r>
          </w:p>
        </w:tc>
      </w:tr>
      <w:tr w:rsidR="00DB4543" w:rsidRPr="00486250" w:rsidTr="00486250">
        <w:tc>
          <w:tcPr>
            <w:tcW w:w="266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w:t>
            </w:r>
          </w:p>
        </w:tc>
        <w:tc>
          <w:tcPr>
            <w:tcW w:w="1701"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w:t>
            </w:r>
          </w:p>
        </w:tc>
        <w:tc>
          <w:tcPr>
            <w:tcW w:w="1843"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w:t>
            </w:r>
          </w:p>
        </w:tc>
        <w:tc>
          <w:tcPr>
            <w:tcW w:w="2268"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4</w:t>
            </w:r>
          </w:p>
        </w:tc>
        <w:tc>
          <w:tcPr>
            <w:tcW w:w="992"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w:t>
            </w:r>
          </w:p>
        </w:tc>
      </w:tr>
      <w:tr w:rsidR="00DB4543" w:rsidRPr="00486250" w:rsidTr="00486250">
        <w:tc>
          <w:tcPr>
            <w:tcW w:w="2660"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«Элиста - Северная»</w:t>
            </w:r>
          </w:p>
        </w:tc>
        <w:tc>
          <w:tcPr>
            <w:tcW w:w="170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220/110/10</w:t>
            </w: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126</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59</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42</w:t>
            </w:r>
          </w:p>
        </w:tc>
      </w:tr>
      <w:tr w:rsidR="00DB4543" w:rsidRPr="00486250" w:rsidTr="00486250">
        <w:tc>
          <w:tcPr>
            <w:tcW w:w="2660" w:type="dxa"/>
            <w:vMerge/>
          </w:tcPr>
          <w:p w:rsidR="00DB4543" w:rsidRPr="00486250" w:rsidRDefault="00DB4543" w:rsidP="00486250">
            <w:pPr>
              <w:spacing w:after="0" w:line="240" w:lineRule="auto"/>
              <w:jc w:val="center"/>
              <w:rPr>
                <w:rFonts w:ascii="Arial" w:hAnsi="Arial" w:cs="Arial"/>
                <w:sz w:val="20"/>
                <w:szCs w:val="20"/>
              </w:rPr>
            </w:pPr>
          </w:p>
        </w:tc>
        <w:tc>
          <w:tcPr>
            <w:tcW w:w="1701" w:type="dxa"/>
          </w:tcPr>
          <w:p w:rsidR="00DB4543" w:rsidRPr="00486250" w:rsidRDefault="00DB4543" w:rsidP="00486250">
            <w:pPr>
              <w:spacing w:after="0" w:line="240" w:lineRule="auto"/>
              <w:jc w:val="center"/>
              <w:rPr>
                <w:rFonts w:ascii="Arial" w:hAnsi="Arial" w:cs="Arial"/>
                <w:sz w:val="20"/>
                <w:szCs w:val="20"/>
              </w:rPr>
            </w:pP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125</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81</w:t>
            </w:r>
          </w:p>
        </w:tc>
      </w:tr>
      <w:tr w:rsidR="00DB4543" w:rsidRPr="00486250" w:rsidTr="00486250">
        <w:tc>
          <w:tcPr>
            <w:tcW w:w="2660" w:type="dxa"/>
            <w:vMerge/>
          </w:tcPr>
          <w:p w:rsidR="00DB4543" w:rsidRPr="00486250" w:rsidRDefault="00DB4543" w:rsidP="00486250">
            <w:pPr>
              <w:spacing w:after="0" w:line="240" w:lineRule="auto"/>
              <w:jc w:val="center"/>
              <w:rPr>
                <w:rFonts w:ascii="Arial" w:hAnsi="Arial" w:cs="Arial"/>
                <w:sz w:val="20"/>
                <w:szCs w:val="20"/>
              </w:rPr>
            </w:pPr>
          </w:p>
        </w:tc>
        <w:tc>
          <w:tcPr>
            <w:tcW w:w="1701" w:type="dxa"/>
          </w:tcPr>
          <w:p w:rsidR="00DB4543" w:rsidRPr="00486250" w:rsidRDefault="00DB4543" w:rsidP="00486250">
            <w:pPr>
              <w:spacing w:after="0" w:line="240" w:lineRule="auto"/>
              <w:jc w:val="center"/>
              <w:rPr>
                <w:rFonts w:ascii="Arial" w:hAnsi="Arial" w:cs="Arial"/>
                <w:sz w:val="20"/>
                <w:szCs w:val="20"/>
              </w:rPr>
            </w:pP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64</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33</w:t>
            </w:r>
          </w:p>
        </w:tc>
      </w:tr>
      <w:tr w:rsidR="00DB4543" w:rsidRPr="00486250" w:rsidTr="00486250">
        <w:tc>
          <w:tcPr>
            <w:tcW w:w="2660" w:type="dxa"/>
            <w:vMerge/>
          </w:tcPr>
          <w:p w:rsidR="00DB4543" w:rsidRPr="00486250" w:rsidRDefault="00DB4543" w:rsidP="00486250">
            <w:pPr>
              <w:spacing w:after="0" w:line="240" w:lineRule="auto"/>
              <w:jc w:val="center"/>
              <w:rPr>
                <w:rFonts w:ascii="Arial" w:hAnsi="Arial" w:cs="Arial"/>
                <w:sz w:val="20"/>
                <w:szCs w:val="20"/>
              </w:rPr>
            </w:pPr>
          </w:p>
        </w:tc>
        <w:tc>
          <w:tcPr>
            <w:tcW w:w="1701" w:type="dxa"/>
          </w:tcPr>
          <w:p w:rsidR="00DB4543" w:rsidRPr="00486250" w:rsidRDefault="00DB4543" w:rsidP="00486250">
            <w:pPr>
              <w:spacing w:after="0" w:line="240" w:lineRule="auto"/>
              <w:jc w:val="center"/>
              <w:rPr>
                <w:rFonts w:ascii="Arial" w:hAnsi="Arial" w:cs="Arial"/>
                <w:sz w:val="20"/>
                <w:szCs w:val="20"/>
              </w:rPr>
            </w:pP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55</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33</w:t>
            </w:r>
          </w:p>
        </w:tc>
      </w:tr>
    </w:tbl>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территории города расположены 1 электроподстанция 220 кВ и 2 подстанции напряжением 110 кВ.</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22.</w:t>
      </w:r>
    </w:p>
    <w:p w:rsidR="00DB4543" w:rsidRPr="00BD0137"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Характеристики п/ст 220/110/35 кВ.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701"/>
        <w:gridCol w:w="1843"/>
        <w:gridCol w:w="2268"/>
        <w:gridCol w:w="992"/>
      </w:tblGrid>
      <w:tr w:rsidR="00DB4543" w:rsidRPr="00486250" w:rsidTr="00486250">
        <w:tc>
          <w:tcPr>
            <w:tcW w:w="2660"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 п/с</w:t>
            </w:r>
          </w:p>
        </w:tc>
        <w:tc>
          <w:tcPr>
            <w:tcW w:w="1701"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Номинальное напряжение,</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кВ</w:t>
            </w:r>
          </w:p>
        </w:tc>
        <w:tc>
          <w:tcPr>
            <w:tcW w:w="184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Установленная мощность автотрансформаторов, МВА</w:t>
            </w:r>
          </w:p>
        </w:tc>
        <w:tc>
          <w:tcPr>
            <w:tcW w:w="2268"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Загруз автотрансформаторов,</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МВА</w:t>
            </w:r>
          </w:p>
        </w:tc>
        <w:tc>
          <w:tcPr>
            <w:tcW w:w="992"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Износ оборудования</w:t>
            </w:r>
          </w:p>
        </w:tc>
      </w:tr>
      <w:tr w:rsidR="00DB4543" w:rsidRPr="00486250" w:rsidTr="00486250">
        <w:tc>
          <w:tcPr>
            <w:tcW w:w="2660"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w:t>
            </w:r>
          </w:p>
        </w:tc>
        <w:tc>
          <w:tcPr>
            <w:tcW w:w="1701"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w:t>
            </w:r>
          </w:p>
        </w:tc>
        <w:tc>
          <w:tcPr>
            <w:tcW w:w="1843"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w:t>
            </w:r>
          </w:p>
        </w:tc>
        <w:tc>
          <w:tcPr>
            <w:tcW w:w="2268"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4</w:t>
            </w:r>
          </w:p>
        </w:tc>
        <w:tc>
          <w:tcPr>
            <w:tcW w:w="992"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w:t>
            </w:r>
          </w:p>
        </w:tc>
      </w:tr>
      <w:tr w:rsidR="00DB4543" w:rsidRPr="00486250" w:rsidTr="00486250">
        <w:tc>
          <w:tcPr>
            <w:tcW w:w="2660"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«Элиста – Западная»</w:t>
            </w:r>
          </w:p>
        </w:tc>
        <w:tc>
          <w:tcPr>
            <w:tcW w:w="170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110/35/10</w:t>
            </w: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3,23</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100</w:t>
            </w:r>
          </w:p>
        </w:tc>
      </w:tr>
      <w:tr w:rsidR="00DB4543" w:rsidRPr="00486250" w:rsidTr="00486250">
        <w:tc>
          <w:tcPr>
            <w:tcW w:w="2660" w:type="dxa"/>
            <w:vMerge/>
          </w:tcPr>
          <w:p w:rsidR="00DB4543" w:rsidRPr="00486250" w:rsidRDefault="00DB4543" w:rsidP="00486250">
            <w:pPr>
              <w:spacing w:after="0" w:line="240" w:lineRule="auto"/>
              <w:jc w:val="center"/>
              <w:rPr>
                <w:rFonts w:ascii="Arial" w:hAnsi="Arial" w:cs="Arial"/>
                <w:sz w:val="20"/>
                <w:szCs w:val="20"/>
              </w:rPr>
            </w:pPr>
          </w:p>
        </w:tc>
        <w:tc>
          <w:tcPr>
            <w:tcW w:w="1701" w:type="dxa"/>
          </w:tcPr>
          <w:p w:rsidR="00DB4543" w:rsidRPr="00486250" w:rsidRDefault="00DB4543" w:rsidP="00486250">
            <w:pPr>
              <w:spacing w:after="0" w:line="240" w:lineRule="auto"/>
              <w:jc w:val="center"/>
              <w:rPr>
                <w:rFonts w:ascii="Arial" w:hAnsi="Arial" w:cs="Arial"/>
                <w:sz w:val="20"/>
                <w:szCs w:val="20"/>
              </w:rPr>
            </w:pP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3,23</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100</w:t>
            </w:r>
          </w:p>
        </w:tc>
      </w:tr>
      <w:tr w:rsidR="00DB4543" w:rsidRPr="00486250" w:rsidTr="00486250">
        <w:tc>
          <w:tcPr>
            <w:tcW w:w="2660"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«Элиста – Восточная»</w:t>
            </w:r>
          </w:p>
        </w:tc>
        <w:tc>
          <w:tcPr>
            <w:tcW w:w="170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110/35/10</w:t>
            </w: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7,01</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90</w:t>
            </w:r>
          </w:p>
        </w:tc>
      </w:tr>
      <w:tr w:rsidR="00DB4543" w:rsidRPr="00486250" w:rsidTr="00486250">
        <w:tc>
          <w:tcPr>
            <w:tcW w:w="2660" w:type="dxa"/>
            <w:vMerge/>
          </w:tcPr>
          <w:p w:rsidR="00DB4543" w:rsidRPr="00486250" w:rsidRDefault="00DB4543" w:rsidP="00486250">
            <w:pPr>
              <w:spacing w:after="0" w:line="240" w:lineRule="auto"/>
              <w:jc w:val="center"/>
              <w:rPr>
                <w:rFonts w:ascii="Arial" w:hAnsi="Arial" w:cs="Arial"/>
                <w:sz w:val="20"/>
                <w:szCs w:val="20"/>
              </w:rPr>
            </w:pPr>
          </w:p>
        </w:tc>
        <w:tc>
          <w:tcPr>
            <w:tcW w:w="1701" w:type="dxa"/>
          </w:tcPr>
          <w:p w:rsidR="00DB4543" w:rsidRPr="00486250" w:rsidRDefault="00DB4543" w:rsidP="00486250">
            <w:pPr>
              <w:spacing w:after="0" w:line="240" w:lineRule="auto"/>
              <w:jc w:val="center"/>
              <w:rPr>
                <w:rFonts w:ascii="Arial" w:hAnsi="Arial" w:cs="Arial"/>
                <w:sz w:val="20"/>
                <w:szCs w:val="20"/>
              </w:rPr>
            </w:pPr>
          </w:p>
        </w:tc>
        <w:tc>
          <w:tcPr>
            <w:tcW w:w="184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2268"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7,01</w:t>
            </w:r>
          </w:p>
        </w:tc>
        <w:tc>
          <w:tcPr>
            <w:tcW w:w="9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90</w:t>
            </w:r>
          </w:p>
        </w:tc>
      </w:tr>
    </w:tbl>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Существующее потребление электроэнергии по городу составляет 164,575 млн.кВт/час.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Характерно, что. Начиная с 2009 года, в связи с прекращением функционирования ряда промышленных предприятий и оттоком населения, потребление электроэнергии в Республике сократилось более чем в 3 раза. Данный процесс продолжается в настоящее время: так, если в 2005 году было отпущено 515,2 млн.кВт/час, то в конце 2006 года – 443,8 млн.квт/час.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Однако в связи с активным жилищным строительством, в настоящее время в центральных районах города, отсутствуют свободные мощности, необходимо выполнить работы по строительству новых центров питания и по реконструкции существующих.</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Не менее важной проблемой, стоящей перед системой энергоснабжения города, является предельно высокий физический и моральный износ оборудования подстанций и сетей.</w: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Износ электросетей по городу Элисте составляет свыше 80%.</w:t>
      </w:r>
    </w:p>
    <w:p w:rsidR="00DB4543" w:rsidRPr="00276605" w:rsidRDefault="00DB4543" w:rsidP="008410D2">
      <w:pPr>
        <w:ind w:firstLine="567"/>
        <w:jc w:val="both"/>
        <w:rPr>
          <w:rFonts w:ascii="Times New Roman" w:hAnsi="Times New Roman"/>
          <w:sz w:val="28"/>
          <w:szCs w:val="28"/>
        </w:rPr>
      </w:pPr>
      <w:r>
        <w:rPr>
          <w:rFonts w:ascii="Times New Roman" w:hAnsi="Times New Roman"/>
          <w:sz w:val="28"/>
          <w:szCs w:val="28"/>
        </w:rPr>
        <w:t>В соответствии со стабилизационным сценарием развития по укрупненным показателям потребления электроэнергии был произведен расчет потребностей населения для всех расчетно-градостроительных районов. Приведенные расчетные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DB4543" w:rsidRDefault="00DB4543" w:rsidP="00625192">
      <w:pPr>
        <w:ind w:firstLine="567"/>
        <w:jc w:val="right"/>
        <w:rPr>
          <w:rFonts w:ascii="Times New Roman" w:hAnsi="Times New Roman"/>
          <w:b/>
          <w:i/>
          <w:sz w:val="28"/>
          <w:szCs w:val="28"/>
        </w:rPr>
      </w:pPr>
      <w:r>
        <w:rPr>
          <w:rFonts w:ascii="Times New Roman" w:hAnsi="Times New Roman"/>
          <w:sz w:val="28"/>
          <w:szCs w:val="28"/>
        </w:rPr>
        <w:br w:type="page"/>
      </w:r>
      <w:r>
        <w:rPr>
          <w:rFonts w:ascii="Times New Roman" w:hAnsi="Times New Roman"/>
          <w:b/>
          <w:i/>
          <w:sz w:val="28"/>
          <w:szCs w:val="28"/>
        </w:rPr>
        <w:t>Таблица 23.</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Прогнозные объемы энергопотребления применительно к расчетно-градостроительным районам города Элисты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DB4543" w:rsidRPr="00486250" w:rsidTr="00486250">
        <w:tc>
          <w:tcPr>
            <w:tcW w:w="2392"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 РГР</w:t>
            </w:r>
          </w:p>
        </w:tc>
        <w:tc>
          <w:tcPr>
            <w:tcW w:w="239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w:t>
            </w:r>
          </w:p>
        </w:tc>
        <w:tc>
          <w:tcPr>
            <w:tcW w:w="239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Электропотребление,</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кВт ч/год</w:t>
            </w:r>
          </w:p>
        </w:tc>
        <w:tc>
          <w:tcPr>
            <w:tcW w:w="2393" w:type="dxa"/>
            <w:shd w:val="clear" w:color="auto" w:fill="7F7F7F"/>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Электропотребление,</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Млн.кВт ч/год</w:t>
            </w:r>
          </w:p>
        </w:tc>
      </w:tr>
      <w:tr w:rsidR="00DB4543" w:rsidRPr="00486250" w:rsidTr="00486250">
        <w:tc>
          <w:tcPr>
            <w:tcW w:w="2392"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w:t>
            </w:r>
          </w:p>
        </w:tc>
        <w:tc>
          <w:tcPr>
            <w:tcW w:w="2393"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w:t>
            </w:r>
          </w:p>
        </w:tc>
        <w:tc>
          <w:tcPr>
            <w:tcW w:w="2393"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w:t>
            </w:r>
          </w:p>
        </w:tc>
        <w:tc>
          <w:tcPr>
            <w:tcW w:w="2393" w:type="dxa"/>
            <w:shd w:val="pct2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4</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9599818,8</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9,60</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Парк «Дружба»</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4567572,5</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4,57</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Центральный – 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3748369,6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3,75</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1-й микрорайон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5782608,7</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5,78</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Ипподром</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5421195,7</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5,42</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Физкультурная</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5056340,6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5,06</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Юго-Западный</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2361231,9</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2,36</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Строительная</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2519565,2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2,52</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Северный</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4209601,4</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4,21</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10-й микрорайон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736594,2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0,74</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11</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4-й микрорайон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6653442,0</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6,65</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Клыкова</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15327355,1</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15,33</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8-й микрорайон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13010869,6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13,0</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9-й микрорайон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2130615,9</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2,13</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Сити-3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165217,4</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0,17</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Манцын Кец</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2553985,5</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2,55</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Улица Скрипкина</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4144202,9</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4,14</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Северный въезд</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987862,3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0,99</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19</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Аршан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2168478,3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2,17</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Поселок Салын</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309782,6</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0,31</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Восточная промзона</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607518,1</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0,61</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Южный</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2994565,2</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2,99</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Сады</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2168478,3</w:t>
            </w:r>
          </w:p>
        </w:tc>
        <w:tc>
          <w:tcPr>
            <w:tcW w:w="239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2,17</w:t>
            </w:r>
          </w:p>
        </w:tc>
      </w:tr>
      <w:tr w:rsidR="00DB4543" w:rsidRPr="00486250" w:rsidTr="00486250">
        <w:tc>
          <w:tcPr>
            <w:tcW w:w="2392" w:type="dxa"/>
          </w:tcPr>
          <w:p w:rsidR="00DB4543" w:rsidRPr="00486250" w:rsidRDefault="00DB4543" w:rsidP="00486250">
            <w:pPr>
              <w:spacing w:after="0" w:line="240" w:lineRule="auto"/>
              <w:jc w:val="center"/>
              <w:rPr>
                <w:rFonts w:ascii="Arial" w:hAnsi="Arial" w:cs="Arial"/>
                <w:b/>
                <w:sz w:val="20"/>
                <w:szCs w:val="20"/>
              </w:rPr>
            </w:pPr>
          </w:p>
        </w:tc>
        <w:tc>
          <w:tcPr>
            <w:tcW w:w="2393"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Итого по городу:</w:t>
            </w:r>
          </w:p>
        </w:tc>
        <w:tc>
          <w:tcPr>
            <w:tcW w:w="2393"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97225271,7</w:t>
            </w:r>
          </w:p>
        </w:tc>
        <w:tc>
          <w:tcPr>
            <w:tcW w:w="2393"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97,23</w:t>
            </w:r>
          </w:p>
        </w:tc>
      </w:tr>
    </w:tbl>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расчете не учитывается потребление электроэнергии промышленными и сельскохозяйственными предприятиями, так как данные по перспективным нагрузкам представлены не были.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Проектные нагрузки жилищно-коммунального сектора определены по удельным нормам коммунально-бытового электропотребления на 1 человека в соответствии с рекомендациями СНиП 2.07.01-89.</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Таким образом, расчетное потребление электроэнергии по городу составляет 97,2 млн.кВт ч/год.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Существующее потребление электроэнергии по городу составляет 164,575 млн.кВт.час.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настоящее время в Элисте возможны следующие варианты развития энергогенерирующих мощностей:</w:t>
      </w:r>
    </w:p>
    <w:p w:rsidR="00DB4543" w:rsidRDefault="00DB4543" w:rsidP="00E67363">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Ввод в промышленную эксплуатацию газотурбинной ТЭЦ мощностью 18 МВт компании «Энергомаш (ЮК)».</w:t>
      </w:r>
    </w:p>
    <w:p w:rsidR="00DB4543" w:rsidRDefault="00DB4543" w:rsidP="00E67363">
      <w:pPr>
        <w:pStyle w:val="ListParagraph"/>
        <w:numPr>
          <w:ilvl w:val="0"/>
          <w:numId w:val="5"/>
        </w:numPr>
        <w:spacing w:after="0"/>
        <w:jc w:val="both"/>
        <w:rPr>
          <w:rFonts w:ascii="Times New Roman" w:hAnsi="Times New Roman"/>
          <w:sz w:val="28"/>
          <w:szCs w:val="28"/>
        </w:rPr>
      </w:pPr>
      <w:r>
        <w:rPr>
          <w:rFonts w:ascii="Times New Roman" w:hAnsi="Times New Roman"/>
          <w:sz w:val="28"/>
          <w:szCs w:val="28"/>
        </w:rPr>
        <w:t>Реализация первого этапа инвестиционного Проекта строительства ветряной электростанции мощностью 50 МВт в 10 км от города Элисты в районе «Три брата».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случае реализации вышеуказанных проектов, город будет в полной мере обеспечен электроэнергией, которая позволит развивать и промышленное производство.</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Основными направлениями развития системы электроснабжения города должны стать:</w:t>
      </w:r>
    </w:p>
    <w:p w:rsidR="00DB4543" w:rsidRDefault="00DB4543" w:rsidP="00E67363">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Разработка комплексной схемы электроснабжения города с учетом ввода новых генерирующих мощностей;</w:t>
      </w:r>
    </w:p>
    <w:p w:rsidR="00DB4543" w:rsidRDefault="00DB4543" w:rsidP="00E67363">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Реконструкция и замена сетей и оборудования системы электроснабжения города, имеющих высокий процент износа;</w:t>
      </w:r>
    </w:p>
    <w:p w:rsidR="00DB4543" w:rsidRDefault="00DB4543" w:rsidP="00E67363">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Строительство новых сетей и подстанций в формирующихся районах жилой, общественной и промышленно-коммунальной застройки;</w:t>
      </w:r>
    </w:p>
    <w:p w:rsidR="00DB4543" w:rsidRDefault="00DB4543" w:rsidP="00E67363">
      <w:pPr>
        <w:pStyle w:val="ListParagraph"/>
        <w:numPr>
          <w:ilvl w:val="0"/>
          <w:numId w:val="6"/>
        </w:numPr>
        <w:spacing w:after="0"/>
        <w:jc w:val="both"/>
        <w:rPr>
          <w:rFonts w:ascii="Times New Roman" w:hAnsi="Times New Roman"/>
          <w:sz w:val="28"/>
          <w:szCs w:val="28"/>
        </w:rPr>
      </w:pPr>
      <w:r>
        <w:rPr>
          <w:rFonts w:ascii="Times New Roman" w:hAnsi="Times New Roman"/>
          <w:sz w:val="28"/>
          <w:szCs w:val="28"/>
        </w:rPr>
        <w:t>Перекладка сетей в центральных частях города и выполнение их в кабельном исполнении.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ОАО «Калмыцкая энергетическая компания», являющаяся собственником городских электрических сетей, подготовила перечень мероприятий, выполнение которых необходимо на первую очередь для обеспечения бесперебойного электроснабжения существующих и новых районов города.</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24.</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Перечень мероприятий по развитию электросетей города Элисты.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5"/>
        <w:gridCol w:w="73"/>
        <w:gridCol w:w="1032"/>
        <w:gridCol w:w="143"/>
        <w:gridCol w:w="963"/>
        <w:gridCol w:w="1167"/>
        <w:gridCol w:w="1166"/>
        <w:gridCol w:w="1167"/>
        <w:gridCol w:w="1167"/>
        <w:gridCol w:w="1271"/>
      </w:tblGrid>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1-ая очередь южного района</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7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7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96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Места установки ТП ориентировочно по центрам нагрузок.</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Тип и мощность определить проектом</w:t>
            </w:r>
          </w:p>
        </w:tc>
      </w:tr>
      <w:tr w:rsidR="00DB4543" w:rsidRPr="00486250" w:rsidTr="00486250">
        <w:trPr>
          <w:jc w:val="center"/>
        </w:trPr>
        <w:tc>
          <w:tcPr>
            <w:tcW w:w="117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7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96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7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117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w:t>
            </w:r>
          </w:p>
        </w:tc>
        <w:tc>
          <w:tcPr>
            <w:tcW w:w="963"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2,8</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2-я улица д.25</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0,7</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7-я улица д.65</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10-я улица д.47</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Ул.Островского,21</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Пер.Бабушкина,55</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5,05</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11,0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2-Я ОЧЕРЕДЬ Южного района</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Места установки ТП ориентировочно по центрам нагрузок. Тип и мощность определить проектом.</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1,7</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Ул.Башантинская,17</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Ул.Автомобилистов,75</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Ул.Островского,58</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2-й проезд Каспийский,2</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2,2</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Ул.Манцын Кец,126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7,7</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9,4</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Сити-3</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0,15</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0,9</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Сити-3,д.8</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0,3</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1,3</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Ул. Калачинская</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Ул.Калачинская,23</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Ул.Квартальная</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Ул.Квартальная,23</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Ул.Ханатинская</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Ул.Ханатинская,26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РЧВ</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15-я ул.Южн.р-на,46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0,8</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Северный район</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Существующие сети</w:t>
            </w: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Места установки ТП ориентировочно по центрам загрузок. Тип и мощность определить проектом.</w:t>
            </w:r>
          </w:p>
        </w:tc>
      </w:tr>
      <w:tr w:rsidR="00DB4543" w:rsidRPr="00486250" w:rsidTr="00486250">
        <w:trPr>
          <w:jc w:val="center"/>
        </w:trPr>
        <w:tc>
          <w:tcPr>
            <w:tcW w:w="1105"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w:t>
            </w:r>
          </w:p>
        </w:tc>
        <w:tc>
          <w:tcPr>
            <w:tcW w:w="1105"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106"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Ул.Барун Гар,5</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Ул.Вербная,6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Ул.Янтарная,11</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Ул.Янтарная,27</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Ул.Алтн Булг,39</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Ул.Иркутская</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Ул.Альмна Цецг</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Ул.Сян Бядл</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Ул.Звездная</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1,2</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12,70</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23,0</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Центр</w:t>
            </w: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Места установки ТП ориентировочно по центрам нагрузок. Тип и мощность определить проектом</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Ул.Балакаева,14-16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Ул.Фрунзе,19</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Ул.Хейчиева,24</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Ул.Сельгикова,17</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Ул.Победы,38</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Пр.Лермонтова,13</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0,2</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Ул.Дружбы,66</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7</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1,3</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Западный район</w:t>
            </w: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Ул.Садовая,24</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Ул.Строительная,34</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Восточный район</w:t>
            </w: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4667" w:type="dxa"/>
            <w:gridSpan w:val="4"/>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c>
          <w:tcPr>
            <w:tcW w:w="1271"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Примечания</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Адрес установки ТП(ориентир.)</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ВЛ-10кВ</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ВЛ-0,4кВ</w:t>
            </w:r>
          </w:p>
        </w:tc>
        <w:tc>
          <w:tcPr>
            <w:tcW w:w="1271"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Те же</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Ул.Восточная(Манджиева),20</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0,15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w:t>
            </w:r>
          </w:p>
        </w:tc>
        <w:tc>
          <w:tcPr>
            <w:tcW w:w="1271" w:type="dxa"/>
            <w:vMerge/>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ИТОГО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34</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31,10</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53,70</w:t>
            </w:r>
          </w:p>
        </w:tc>
        <w:tc>
          <w:tcPr>
            <w:tcW w:w="1271" w:type="dxa"/>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271" w:type="dxa"/>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Строительство и реконструкция РП:</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РП-1 (устан.9 ячеек)</w:t>
            </w:r>
          </w:p>
        </w:tc>
        <w:tc>
          <w:tcPr>
            <w:tcW w:w="5938"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РП</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2333"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РП-1</w:t>
            </w: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КЛ-10кВ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ЦРП (устан.23 ячейки)</w:t>
            </w:r>
          </w:p>
        </w:tc>
        <w:tc>
          <w:tcPr>
            <w:tcW w:w="2333"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ЦРП</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26</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2333" w:type="dxa"/>
            <w:gridSpan w:val="2"/>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Западный район</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5938"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Строительство здания</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Ячейки с ВВ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КЛ-10кВ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РП</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14</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0,6</w:t>
            </w: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Северный район</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5938"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r>
      <w:tr w:rsidR="00DB4543" w:rsidRPr="00486250" w:rsidTr="00486250">
        <w:trPr>
          <w:jc w:val="center"/>
        </w:trPr>
        <w:tc>
          <w:tcPr>
            <w:tcW w:w="3316" w:type="dxa"/>
            <w:gridSpan w:val="5"/>
            <w:vMerge w:val="restart"/>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Строительство здания</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Ячейки с ВВ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КЛ-10кВ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r>
      <w:tr w:rsidR="00DB4543" w:rsidRPr="00486250" w:rsidTr="00486250">
        <w:trPr>
          <w:jc w:val="center"/>
        </w:trPr>
        <w:tc>
          <w:tcPr>
            <w:tcW w:w="3316" w:type="dxa"/>
            <w:gridSpan w:val="5"/>
            <w:vMerge/>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РП</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18</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Южный район</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5938" w:type="dxa"/>
            <w:gridSpan w:val="5"/>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Развитие района</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Строительство здания</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Ячейки с ВВ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КЛ-10кВ</w:t>
            </w:r>
          </w:p>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км</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РП</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7,0</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ИТОГО</w:t>
            </w:r>
          </w:p>
        </w:tc>
        <w:tc>
          <w:tcPr>
            <w:tcW w:w="1166"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3</w:t>
            </w:r>
          </w:p>
        </w:tc>
        <w:tc>
          <w:tcPr>
            <w:tcW w:w="1167" w:type="dxa"/>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93</w:t>
            </w:r>
          </w:p>
        </w:tc>
        <w:tc>
          <w:tcPr>
            <w:tcW w:w="2438" w:type="dxa"/>
            <w:gridSpan w:val="2"/>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24,6</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Увеличение мощности трансформаторов</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Силовые трансформаторы</w:t>
            </w: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ТМ-250</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ТМ-400</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ТМ-630</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vMerge/>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шт</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25</w:t>
            </w:r>
          </w:p>
        </w:tc>
        <w:tc>
          <w:tcPr>
            <w:tcW w:w="1167"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20</w:t>
            </w:r>
          </w:p>
        </w:tc>
        <w:tc>
          <w:tcPr>
            <w:tcW w:w="2438" w:type="dxa"/>
            <w:gridSpan w:val="2"/>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15</w:t>
            </w:r>
          </w:p>
        </w:tc>
      </w:tr>
      <w:tr w:rsidR="00DB4543" w:rsidRPr="00486250" w:rsidTr="00486250">
        <w:trPr>
          <w:jc w:val="center"/>
        </w:trPr>
        <w:tc>
          <w:tcPr>
            <w:tcW w:w="9254" w:type="dxa"/>
            <w:gridSpan w:val="10"/>
            <w:shd w:val="clear" w:color="auto" w:fill="A6A6A6"/>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Строительство и монтаж</w:t>
            </w: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p>
        </w:tc>
      </w:tr>
      <w:tr w:rsidR="00DB4543" w:rsidRPr="00486250" w:rsidTr="00486250">
        <w:trPr>
          <w:jc w:val="center"/>
        </w:trPr>
        <w:tc>
          <w:tcPr>
            <w:tcW w:w="3316" w:type="dxa"/>
            <w:gridSpan w:val="5"/>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1166" w:type="dxa"/>
          </w:tcPr>
          <w:p w:rsidR="00DB4543" w:rsidRPr="00486250" w:rsidRDefault="00DB4543" w:rsidP="00486250">
            <w:pPr>
              <w:spacing w:after="0" w:line="240" w:lineRule="auto"/>
              <w:jc w:val="center"/>
              <w:rPr>
                <w:rFonts w:ascii="Arial" w:hAnsi="Arial" w:cs="Arial"/>
                <w:sz w:val="20"/>
                <w:szCs w:val="20"/>
              </w:rPr>
            </w:pPr>
          </w:p>
        </w:tc>
        <w:tc>
          <w:tcPr>
            <w:tcW w:w="1167" w:type="dxa"/>
          </w:tcPr>
          <w:p w:rsidR="00DB4543" w:rsidRPr="00486250" w:rsidRDefault="00DB4543" w:rsidP="00486250">
            <w:pPr>
              <w:spacing w:after="0" w:line="240" w:lineRule="auto"/>
              <w:jc w:val="center"/>
              <w:rPr>
                <w:rFonts w:ascii="Arial" w:hAnsi="Arial" w:cs="Arial"/>
                <w:sz w:val="20"/>
                <w:szCs w:val="20"/>
              </w:rPr>
            </w:pPr>
          </w:p>
        </w:tc>
        <w:tc>
          <w:tcPr>
            <w:tcW w:w="2438" w:type="dxa"/>
            <w:gridSpan w:val="2"/>
          </w:tcPr>
          <w:p w:rsidR="00DB4543" w:rsidRPr="00486250" w:rsidRDefault="00DB4543" w:rsidP="00486250">
            <w:pPr>
              <w:spacing w:after="0" w:line="240" w:lineRule="auto"/>
              <w:jc w:val="center"/>
              <w:rPr>
                <w:rFonts w:ascii="Arial" w:hAnsi="Arial" w:cs="Arial"/>
                <w:sz w:val="20"/>
                <w:szCs w:val="20"/>
              </w:rPr>
            </w:pPr>
          </w:p>
        </w:tc>
      </w:tr>
    </w:tbl>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327B55">
      <w:pPr>
        <w:pStyle w:val="ListParagraph"/>
        <w:spacing w:after="0"/>
        <w:ind w:left="0"/>
        <w:jc w:val="center"/>
        <w:rPr>
          <w:rFonts w:ascii="Times New Roman" w:hAnsi="Times New Roman"/>
          <w:b/>
          <w:sz w:val="28"/>
          <w:szCs w:val="28"/>
        </w:rPr>
      </w:pPr>
      <w:r>
        <w:rPr>
          <w:rFonts w:ascii="Times New Roman" w:hAnsi="Times New Roman"/>
          <w:b/>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p>
    <w:p w:rsidR="00DB4543" w:rsidRDefault="00DB4543" w:rsidP="00E67363">
      <w:pPr>
        <w:pStyle w:val="ListParagraph"/>
        <w:spacing w:after="0"/>
        <w:ind w:left="0" w:firstLine="567"/>
        <w:jc w:val="both"/>
        <w:rPr>
          <w:rFonts w:ascii="Times New Roman" w:hAnsi="Times New Roman"/>
          <w:i/>
          <w:sz w:val="28"/>
          <w:szCs w:val="28"/>
        </w:rPr>
      </w:pPr>
      <w:r>
        <w:rPr>
          <w:rFonts w:ascii="Times New Roman" w:hAnsi="Times New Roman"/>
          <w:i/>
          <w:sz w:val="28"/>
          <w:szCs w:val="28"/>
        </w:rPr>
        <w:t>Предложения по техническому перевооружению котельных.</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Топливом для существующих и вновь размещаемых котельных будет служить природный газ.</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Учитывая (30%) изношенность теплосетей и (46%)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теплосетей, с постепенной заменой мелких неэкономических источников тепла. Обоснование сроков и перечня объемов работ необходимо выполнить в проекте – схема развития теплоснабжения города на расчетный период.</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Необходимо внедрение ультразвуковых противонакипных установок и установок для обработки подпиточной воды путем ввода комплексонов. Неоснащенность котельных установками для обработки сетевой воды приводит к сокращению ремонтного цикла котельного агрегата и всей системы теплоснабжения в целом в 3 раза, а также приводит к увеличению потребления природного газа до 15% от необходимого объема.</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Требуется проведение мероприятий по переходу на бесканальную прокладку с использованием труб в пенополиуретановой изоляции и замене теплотрасс горячего водоснабжения со стальных на пластиковые.</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Прокладка теплотрассы в непроходных каналах с использованием труб в пенополиуретановой изоляции обеспечит снижение расходов на капительный ремонт теплотрассы на 50%.</w:t>
      </w:r>
    </w:p>
    <w:p w:rsidR="00DB4543" w:rsidRPr="00276605" w:rsidRDefault="00DB4543" w:rsidP="008410D2">
      <w:pPr>
        <w:ind w:firstLine="567"/>
        <w:jc w:val="both"/>
        <w:rPr>
          <w:rFonts w:ascii="Times New Roman" w:hAnsi="Times New Roman"/>
          <w:sz w:val="28"/>
          <w:szCs w:val="28"/>
        </w:rPr>
      </w:pPr>
      <w:r>
        <w:rPr>
          <w:rFonts w:ascii="Times New Roman" w:hAnsi="Times New Roman"/>
          <w:sz w:val="28"/>
          <w:szCs w:val="28"/>
        </w:rPr>
        <w:t>Отсутствие кислородной коррозии трубопроводов, существенное увеличение ремонтного цикла, нормативный срок эксплуатации пластмассовых трубопроводов 50 лет.</w:t>
      </w:r>
    </w:p>
    <w:p w:rsidR="00DB4543" w:rsidRDefault="00DB4543" w:rsidP="008410D2">
      <w:pPr>
        <w:ind w:firstLine="567"/>
        <w:jc w:val="both"/>
        <w:rPr>
          <w:rFonts w:ascii="Times New Roman" w:hAnsi="Times New Roman"/>
          <w:sz w:val="28"/>
          <w:szCs w:val="28"/>
        </w:rPr>
      </w:pPr>
      <w:r>
        <w:rPr>
          <w:rFonts w:ascii="Times New Roman" w:hAnsi="Times New Roman"/>
          <w:sz w:val="28"/>
          <w:szCs w:val="28"/>
        </w:rPr>
        <w:br w:type="page"/>
      </w: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DB4543" w:rsidRPr="00234B61"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В таблице 25</w:t>
      </w:r>
      <w:r w:rsidRPr="00234B61">
        <w:rPr>
          <w:rFonts w:ascii="Times New Roman" w:hAnsi="Times New Roman"/>
          <w:sz w:val="28"/>
          <w:szCs w:val="28"/>
        </w:rPr>
        <w:t xml:space="preserve"> приведены предложения по закрытию неэффективных котельных.</w:t>
      </w:r>
    </w:p>
    <w:p w:rsidR="00DB4543" w:rsidRPr="00234B61" w:rsidRDefault="00DB4543" w:rsidP="008410D2">
      <w:pPr>
        <w:ind w:firstLine="567"/>
        <w:jc w:val="both"/>
        <w:rPr>
          <w:rFonts w:ascii="Times New Roman" w:hAnsi="Times New Roman"/>
          <w:sz w:val="28"/>
          <w:szCs w:val="28"/>
        </w:rPr>
        <w:sectPr w:rsidR="00DB4543" w:rsidRPr="00234B61" w:rsidSect="00FD4573">
          <w:pgSz w:w="11906" w:h="16838"/>
          <w:pgMar w:top="1134" w:right="850" w:bottom="1134" w:left="1701" w:header="708" w:footer="708" w:gutter="0"/>
          <w:cols w:space="708"/>
          <w:docGrid w:linePitch="360"/>
        </w:sectPr>
      </w:pPr>
      <w:r w:rsidRPr="00234B61">
        <w:rPr>
          <w:rFonts w:ascii="Times New Roman" w:hAnsi="Times New Roman"/>
          <w:sz w:val="28"/>
          <w:szCs w:val="28"/>
        </w:rPr>
        <w:t>Меры по выводу из эксплуатации, консервации и демонтажу котельных, выработавших нормативные сроки службы, в случае, если продление срока службы технически невозможно или экономически нецелесообразно.</w:t>
      </w:r>
    </w:p>
    <w:p w:rsidR="00DB4543" w:rsidRDefault="00DB4543" w:rsidP="00E67363">
      <w:pPr>
        <w:jc w:val="right"/>
        <w:rPr>
          <w:rFonts w:ascii="Times New Roman" w:hAnsi="Times New Roman"/>
          <w:b/>
          <w:i/>
          <w:sz w:val="28"/>
          <w:szCs w:val="28"/>
        </w:rPr>
      </w:pPr>
      <w:r>
        <w:rPr>
          <w:rFonts w:ascii="Times New Roman" w:hAnsi="Times New Roman"/>
          <w:b/>
          <w:i/>
          <w:sz w:val="28"/>
          <w:szCs w:val="28"/>
        </w:rPr>
        <w:t>Таблица 25.</w:t>
      </w:r>
    </w:p>
    <w:p w:rsidR="00DB4543" w:rsidRDefault="00DB4543" w:rsidP="00E67363">
      <w:pPr>
        <w:jc w:val="right"/>
        <w:rPr>
          <w:rFonts w:ascii="Times New Roman" w:hAnsi="Times New Roman"/>
          <w:b/>
          <w:i/>
          <w:sz w:val="28"/>
          <w:szCs w:val="28"/>
        </w:rPr>
      </w:pPr>
      <w:r>
        <w:rPr>
          <w:rFonts w:ascii="Times New Roman" w:hAnsi="Times New Roman"/>
          <w:b/>
          <w:i/>
          <w:sz w:val="28"/>
          <w:szCs w:val="28"/>
        </w:rPr>
        <w:t>Предложения по закрытию неэффективных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28"/>
        <w:gridCol w:w="2977"/>
        <w:gridCol w:w="2835"/>
        <w:gridCol w:w="2629"/>
      </w:tblGrid>
      <w:tr w:rsidR="00DB4543" w:rsidRPr="00486250" w:rsidTr="00486250">
        <w:tc>
          <w:tcPr>
            <w:tcW w:w="817" w:type="dxa"/>
            <w:shd w:val="pct45" w:color="auto" w:fill="FFFFFF"/>
          </w:tcPr>
          <w:p w:rsidR="00DB4543" w:rsidRPr="00486250" w:rsidRDefault="00DB4543" w:rsidP="00486250">
            <w:pPr>
              <w:spacing w:after="0" w:line="240" w:lineRule="auto"/>
              <w:jc w:val="center"/>
              <w:rPr>
                <w:rFonts w:ascii="Arial" w:hAnsi="Arial" w:cs="Arial"/>
                <w:b/>
              </w:rPr>
            </w:pPr>
            <w:r w:rsidRPr="00486250">
              <w:rPr>
                <w:rFonts w:ascii="Arial" w:hAnsi="Arial" w:cs="Arial"/>
                <w:b/>
              </w:rPr>
              <w:t>№п/п</w:t>
            </w:r>
          </w:p>
        </w:tc>
        <w:tc>
          <w:tcPr>
            <w:tcW w:w="5528" w:type="dxa"/>
            <w:shd w:val="pct45" w:color="auto" w:fill="FFFFFF"/>
          </w:tcPr>
          <w:p w:rsidR="00DB4543" w:rsidRPr="00486250" w:rsidRDefault="00DB4543" w:rsidP="00486250">
            <w:pPr>
              <w:spacing w:after="0" w:line="240" w:lineRule="auto"/>
              <w:jc w:val="center"/>
              <w:rPr>
                <w:rFonts w:ascii="Arial" w:hAnsi="Arial" w:cs="Arial"/>
                <w:b/>
              </w:rPr>
            </w:pPr>
            <w:r w:rsidRPr="00486250">
              <w:rPr>
                <w:rFonts w:ascii="Arial" w:hAnsi="Arial" w:cs="Arial"/>
                <w:b/>
              </w:rPr>
              <w:t>Наименование котельной, адрес</w:t>
            </w:r>
          </w:p>
        </w:tc>
        <w:tc>
          <w:tcPr>
            <w:tcW w:w="2977" w:type="dxa"/>
            <w:shd w:val="pct45" w:color="auto" w:fill="FFFFFF"/>
          </w:tcPr>
          <w:p w:rsidR="00DB4543" w:rsidRPr="00486250" w:rsidRDefault="00DB4543" w:rsidP="00486250">
            <w:pPr>
              <w:spacing w:after="0" w:line="240" w:lineRule="auto"/>
              <w:jc w:val="center"/>
              <w:rPr>
                <w:rFonts w:ascii="Arial" w:hAnsi="Arial" w:cs="Arial"/>
                <w:b/>
              </w:rPr>
            </w:pPr>
            <w:r w:rsidRPr="00486250">
              <w:rPr>
                <w:rFonts w:ascii="Arial" w:hAnsi="Arial" w:cs="Arial"/>
                <w:b/>
              </w:rPr>
              <w:t>Теплоснабжающая</w:t>
            </w:r>
          </w:p>
          <w:p w:rsidR="00DB4543" w:rsidRPr="00486250" w:rsidRDefault="00DB4543" w:rsidP="00486250">
            <w:pPr>
              <w:spacing w:after="0" w:line="240" w:lineRule="auto"/>
              <w:jc w:val="center"/>
              <w:rPr>
                <w:rFonts w:ascii="Arial" w:hAnsi="Arial" w:cs="Arial"/>
                <w:b/>
              </w:rPr>
            </w:pPr>
            <w:r w:rsidRPr="00486250">
              <w:rPr>
                <w:rFonts w:ascii="Arial" w:hAnsi="Arial" w:cs="Arial"/>
                <w:b/>
              </w:rPr>
              <w:t>организация</w:t>
            </w:r>
          </w:p>
        </w:tc>
        <w:tc>
          <w:tcPr>
            <w:tcW w:w="2835" w:type="dxa"/>
            <w:shd w:val="pct45" w:color="auto" w:fill="FFFFFF"/>
          </w:tcPr>
          <w:p w:rsidR="00DB4543" w:rsidRPr="00486250" w:rsidRDefault="00DB4543" w:rsidP="00486250">
            <w:pPr>
              <w:spacing w:after="0" w:line="240" w:lineRule="auto"/>
              <w:jc w:val="center"/>
              <w:rPr>
                <w:rFonts w:ascii="Arial" w:hAnsi="Arial" w:cs="Arial"/>
                <w:b/>
              </w:rPr>
            </w:pPr>
            <w:r w:rsidRPr="00486250">
              <w:rPr>
                <w:rFonts w:ascii="Arial" w:hAnsi="Arial" w:cs="Arial"/>
                <w:b/>
              </w:rPr>
              <w:t>Располагаемая тепловая</w:t>
            </w:r>
          </w:p>
          <w:p w:rsidR="00DB4543" w:rsidRPr="00486250" w:rsidRDefault="00DB4543" w:rsidP="00486250">
            <w:pPr>
              <w:spacing w:after="0" w:line="240" w:lineRule="auto"/>
              <w:jc w:val="center"/>
              <w:rPr>
                <w:rFonts w:ascii="Arial" w:hAnsi="Arial" w:cs="Arial"/>
                <w:b/>
              </w:rPr>
            </w:pPr>
            <w:r w:rsidRPr="00486250">
              <w:rPr>
                <w:rFonts w:ascii="Arial" w:hAnsi="Arial" w:cs="Arial"/>
                <w:b/>
              </w:rPr>
              <w:t>мощность</w:t>
            </w:r>
          </w:p>
        </w:tc>
        <w:tc>
          <w:tcPr>
            <w:tcW w:w="2629" w:type="dxa"/>
            <w:shd w:val="pct45" w:color="auto" w:fill="FFFFFF"/>
          </w:tcPr>
          <w:p w:rsidR="00DB4543" w:rsidRPr="00486250" w:rsidRDefault="00DB4543" w:rsidP="00486250">
            <w:pPr>
              <w:spacing w:after="0" w:line="240" w:lineRule="auto"/>
              <w:jc w:val="center"/>
              <w:rPr>
                <w:rFonts w:ascii="Arial" w:hAnsi="Arial" w:cs="Arial"/>
                <w:b/>
              </w:rPr>
            </w:pPr>
            <w:r w:rsidRPr="00486250">
              <w:rPr>
                <w:rFonts w:ascii="Arial" w:hAnsi="Arial" w:cs="Arial"/>
                <w:b/>
              </w:rPr>
              <w:t>Примечание</w:t>
            </w:r>
          </w:p>
        </w:tc>
      </w:tr>
      <w:tr w:rsidR="00DB4543" w:rsidRPr="00486250" w:rsidTr="00486250">
        <w:tc>
          <w:tcPr>
            <w:tcW w:w="817"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1</w:t>
            </w:r>
          </w:p>
        </w:tc>
        <w:tc>
          <w:tcPr>
            <w:tcW w:w="5528"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2</w:t>
            </w:r>
          </w:p>
        </w:tc>
        <w:tc>
          <w:tcPr>
            <w:tcW w:w="2977"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3</w:t>
            </w:r>
          </w:p>
        </w:tc>
        <w:tc>
          <w:tcPr>
            <w:tcW w:w="2835"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4</w:t>
            </w:r>
          </w:p>
        </w:tc>
        <w:tc>
          <w:tcPr>
            <w:tcW w:w="2629"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5</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«Г.Молоканова», Г.Молоканова</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1,34</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2</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«Аршан», п.Аршан</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3</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«Солнечный», п.Солнечный</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1,34</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4</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«Дом престарелых», ул.Демьяновская, 57</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2,02</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5</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«Совмин», ул.Губаревича, 8</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8,69</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r w:rsidR="00DB4543" w:rsidRPr="00486250" w:rsidTr="00486250">
        <w:tc>
          <w:tcPr>
            <w:tcW w:w="817" w:type="dxa"/>
          </w:tcPr>
          <w:p w:rsidR="00DB4543" w:rsidRPr="00486250" w:rsidRDefault="00DB4543" w:rsidP="00486250">
            <w:pPr>
              <w:spacing w:after="0" w:line="240" w:lineRule="auto"/>
              <w:jc w:val="center"/>
              <w:rPr>
                <w:rFonts w:ascii="Arial" w:hAnsi="Arial" w:cs="Arial"/>
              </w:rPr>
            </w:pPr>
            <w:r w:rsidRPr="00486250">
              <w:rPr>
                <w:rFonts w:ascii="Arial" w:hAnsi="Arial" w:cs="Arial"/>
              </w:rPr>
              <w:t>6</w:t>
            </w:r>
          </w:p>
        </w:tc>
        <w:tc>
          <w:tcPr>
            <w:tcW w:w="5528" w:type="dxa"/>
          </w:tcPr>
          <w:p w:rsidR="00DB4543" w:rsidRPr="00486250" w:rsidRDefault="00DB4543" w:rsidP="00486250">
            <w:pPr>
              <w:spacing w:after="0" w:line="240" w:lineRule="auto"/>
              <w:jc w:val="center"/>
              <w:rPr>
                <w:rFonts w:ascii="Arial" w:hAnsi="Arial" w:cs="Arial"/>
              </w:rPr>
            </w:pPr>
            <w:r w:rsidRPr="00486250">
              <w:rPr>
                <w:rFonts w:ascii="Arial" w:hAnsi="Arial" w:cs="Arial"/>
              </w:rPr>
              <w:t>«60 Гкал/час», 8 микрорайон</w:t>
            </w:r>
          </w:p>
        </w:tc>
        <w:tc>
          <w:tcPr>
            <w:tcW w:w="2977" w:type="dxa"/>
          </w:tcPr>
          <w:p w:rsidR="00DB4543" w:rsidRPr="00486250" w:rsidRDefault="00DB4543" w:rsidP="00486250">
            <w:pPr>
              <w:spacing w:after="0" w:line="240" w:lineRule="auto"/>
              <w:jc w:val="center"/>
              <w:rPr>
                <w:rFonts w:ascii="Arial" w:hAnsi="Arial" w:cs="Arial"/>
              </w:rPr>
            </w:pPr>
            <w:r w:rsidRPr="00486250">
              <w:rPr>
                <w:rFonts w:ascii="Arial" w:hAnsi="Arial" w:cs="Arial"/>
              </w:rPr>
              <w:t>ОАО «Энергосервис»</w:t>
            </w:r>
          </w:p>
        </w:tc>
        <w:tc>
          <w:tcPr>
            <w:tcW w:w="2835" w:type="dxa"/>
          </w:tcPr>
          <w:p w:rsidR="00DB4543" w:rsidRPr="00486250" w:rsidRDefault="00DB4543" w:rsidP="00486250">
            <w:pPr>
              <w:spacing w:after="0" w:line="240" w:lineRule="auto"/>
              <w:jc w:val="center"/>
              <w:rPr>
                <w:rFonts w:ascii="Arial" w:hAnsi="Arial" w:cs="Arial"/>
              </w:rPr>
            </w:pPr>
            <w:r w:rsidRPr="00486250">
              <w:rPr>
                <w:rFonts w:ascii="Arial" w:hAnsi="Arial" w:cs="Arial"/>
              </w:rPr>
              <w:t>47</w:t>
            </w:r>
          </w:p>
        </w:tc>
        <w:tc>
          <w:tcPr>
            <w:tcW w:w="2629" w:type="dxa"/>
          </w:tcPr>
          <w:p w:rsidR="00DB4543" w:rsidRPr="00486250" w:rsidRDefault="00DB4543" w:rsidP="00486250">
            <w:pPr>
              <w:spacing w:after="0" w:line="240" w:lineRule="auto"/>
              <w:jc w:val="center"/>
              <w:rPr>
                <w:rFonts w:ascii="Arial" w:hAnsi="Arial" w:cs="Arial"/>
              </w:rPr>
            </w:pPr>
            <w:r w:rsidRPr="00486250">
              <w:rPr>
                <w:rFonts w:ascii="Arial" w:hAnsi="Arial" w:cs="Arial"/>
              </w:rPr>
              <w:t>Рекомендуется к выводу из эксплуатации</w:t>
            </w:r>
          </w:p>
        </w:tc>
      </w:tr>
    </w:tbl>
    <w:p w:rsidR="00DB4543" w:rsidRPr="00911031" w:rsidRDefault="00DB4543" w:rsidP="00E67363">
      <w:pPr>
        <w:jc w:val="right"/>
        <w:rPr>
          <w:rFonts w:ascii="Times New Roman" w:hAnsi="Times New Roman"/>
          <w:b/>
          <w:i/>
          <w:sz w:val="28"/>
          <w:szCs w:val="28"/>
        </w:rPr>
        <w:sectPr w:rsidR="00DB4543" w:rsidRPr="00911031" w:rsidSect="00FD4573">
          <w:pgSz w:w="16838" w:h="11906" w:orient="landscape"/>
          <w:pgMar w:top="851" w:right="1134" w:bottom="1701" w:left="1134" w:header="709" w:footer="709" w:gutter="0"/>
          <w:cols w:space="708"/>
          <w:docGrid w:linePitch="360"/>
        </w:sectPr>
      </w:pP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4.5. Меры по переоборудованию котельных в источники комбинированной выработки электрической и тепловой энергии для каждого этапа</w:t>
      </w:r>
    </w:p>
    <w:p w:rsidR="00DB4543" w:rsidRDefault="00DB4543" w:rsidP="00AD0FF9">
      <w:pPr>
        <w:spacing w:after="0"/>
        <w:ind w:firstLine="567"/>
        <w:jc w:val="both"/>
        <w:rPr>
          <w:rFonts w:ascii="Times New Roman" w:hAnsi="Times New Roman"/>
          <w:sz w:val="28"/>
          <w:szCs w:val="28"/>
        </w:rPr>
      </w:pPr>
      <w:r>
        <w:rPr>
          <w:rFonts w:ascii="Times New Roman" w:hAnsi="Times New Roman"/>
          <w:sz w:val="28"/>
          <w:szCs w:val="28"/>
        </w:rPr>
        <w:t>Стратегией развития города Элисты, разработанной в Генеральном плане определены следующие задачи развития теплосетевого хозяйства:</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Развитие систем теплоснабжения многоэтажной застройки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Учитывая изношенность теплосетей и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теплосетей с постепенной заменой мелких неэкономичных источников тепла;</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Необходимо внедрение ультразвуковых противонакипных установок и установок для обработки подпиточной воды путем ввода комплексонов;</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Требуется осуществить переход на бесканальную прокладку с использованием труб в пенополиуретановой изоляции и замене теплотрасс горячего водоснабжения со стальных на пластиковые;</w:t>
      </w:r>
    </w:p>
    <w:p w:rsidR="00DB4543" w:rsidRDefault="00DB4543" w:rsidP="00AD0FF9">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Приведение котельных, тепловых сетей и абонентских вводов к требованиям технических норм.</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Традиционным решением оптимального покрытия теплофикационной нагрузки является ее распределение между основными и пиковыми источниками тепла. Для сложившихся систем централизованного теплоснабжения с основными источниками тепла являются регулируемые отборы паровых турбин и основные пароводяные подогреватели – бойлеры. В качестве пиковых источников используются пиковые водогрейные котлы или пароводяные подогреватели – пиковые бойлеры.</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Согласно п. 5.1.4 ВНТП-81 теплопроизводительность и число пиковых водогрейных и паровых котлов низкого давления выбиралось исходя из условия покрытия ими, как правило, 40-45% максимальной тепловой нагрузки отопления, вентиляции и горячего водоснабжения. С учетом круглогодичной нагрузки ГВС доля пиковых источников при годовом потреблении за эти годы не превышала 6-8%, что свидетельствует о значительном простое пиковых источников и об «омертвлении» вложенных в них средств.</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Оптимизация загрузки и перевод котельных в пиковый режим, а во многих случаях и ликвидация (консервация) избыточных мощностей, позволяют получить ряд общесистемных эффектов, таких как:</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снижение себестоимости выработки тепловой и электрической энергии за счет большей загрузки и работы в базовом режиме;</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снижение объема сжигаемого топлива.</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Мероприятия по выводу из эксплуатации котельных и переводу их в пиковый режим в существующих и расширяемых зонах действия целесообразны в следующих случаях:</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наличия перспективных резервов тепловой мощности в регулируемых отборах теплофикационных турбоагрегатов;</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нахождение котельной и ее потребителей на границе эффективного радиуса теплоснабжения;</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несоблюдения установленного температурного графика (115/70 °С, 95/70 °С);</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несоответствия оборудования котельных требованиям, установленным действующим законодательством об энергосбережении и о повышении энергетической эффективности (высокий удельный расход топлива на выработку единицы тепловой энергии, моральный и физический износ основного оборудования, связанный с превышением нормативного срока службы и т.д.).</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Основаниями для перевода тепловой нагрузки от котельных являются:</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данные из перспективных балансов располагаемой тепловой мощности источников тепловой энергии и тепловой нагрузки;</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данные о теплофикационных агрегатах, не прошедших конкурентный отбор мощности на оптовый рынок электрической энергии в соответствии с действующим законодательством и прогнозных значениях выбытия теплофикационных турбоагрегатов с рынка мощности;</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данные об остаточном парковом ресурсе теплофикационных агрегатов;</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 данные о возможности продления паркового ресурса турбоагрегатов.</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p>
    <w:p w:rsidR="00DB4543" w:rsidRPr="00276605" w:rsidRDefault="00DB4543" w:rsidP="008410D2">
      <w:pPr>
        <w:ind w:firstLine="567"/>
        <w:jc w:val="both"/>
        <w:rPr>
          <w:rFonts w:ascii="Times New Roman" w:hAnsi="Times New Roman"/>
          <w:sz w:val="28"/>
          <w:szCs w:val="28"/>
        </w:rPr>
      </w:pPr>
      <w:r>
        <w:rPr>
          <w:rFonts w:ascii="Times New Roman" w:hAnsi="Times New Roman"/>
          <w:sz w:val="28"/>
          <w:szCs w:val="28"/>
        </w:rPr>
        <w:t>Распределении (перераспределении) тепловой нагрузки потребителей тепловой энергии между данными котельными невозможно ввиду отсутствия соответствующих участков теплотрасс (перемычек).</w:t>
      </w:r>
    </w:p>
    <w:p w:rsidR="00DB4543" w:rsidRDefault="00DB4543" w:rsidP="008410D2">
      <w:pPr>
        <w:ind w:firstLine="567"/>
        <w:jc w:val="both"/>
        <w:rPr>
          <w:rFonts w:ascii="Times New Roman" w:hAnsi="Times New Roman"/>
          <w:sz w:val="28"/>
          <w:szCs w:val="28"/>
        </w:rPr>
      </w:pPr>
      <w:r>
        <w:rPr>
          <w:rFonts w:ascii="Times New Roman" w:hAnsi="Times New Roman"/>
          <w:sz w:val="28"/>
          <w:szCs w:val="28"/>
        </w:rPr>
        <w:br w:type="page"/>
      </w: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4.8. Оптимальный температурный график отпуска тепловой энергии для источников тепловой энергии систем теплоснабжения</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Системы теплоснабжения города Элисты созданы и эксплуатируются в соответствии с ранее обоснованными температурными графиками (115/70 °С, 95/70 °С).</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В городе Элисте приняты температурные параметры теплоносителя 115/70 °С, 95/70 °С. В системах теплоснабжения, обеспечивающих совместные нагрузки отопления и ГВС, предусмотрены изломы графика регулирования.</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Снижение присоединенной нагрузки на источниках, а так же требования обеспечения надежности теплоснабжения при значительном износе сетей привели к необходимости оптимизации расчетных параметров графика путем срезки температуры воды в подающей магистрали на уровне 95-70 °С.</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Анализ данных диспетчерских служб ОАО «Энергосервис» за отопительный период 2011-2012 гг. по температурам подающей и обратной воды, а так же расходам теплоносителей показал, что срезка температурного графика на источниках этой теплоснабжающей организации является обоснованной и в целом не приводит к снижению количества и качества отпускаемой потребителям тепловой энергии на нужды отопления и вентиляции.</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Таким образом, существующая система теплоснабжения города Элисты, запроектированные и развивающиеся при расчетных температурных графиках 115/70 °С, 95/70 °С в случае сохранения этих параметров будут иметь минимальные финансовые издержки.</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При наличии совместного обеспечения нагрузки ГВС и отопления по одним трубопроводам минимальная температура прямой сетевой воды в закрытой тепловой сети должна быть ограничена величиной, необходимой для нагрева в системе ГВС водопроводной воды до требуемой температуры. При этом предусматривается излом отопительного температурного графика.</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С учетом теплопотерь и снижения температуры воды в зданиях и квартальных сетях такой температуры не достаточно для выполнения современных требований СанПиН по качеству горячего водоснабжения с ограничением минимальной температуры горячей воды в местах водоразбора равной 60 °С.</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Таким образом, в зависимости от протяженности сетей, их состояния, а так же других факторов, определяющих теплопотери в сети ГВС до мест водоразбора, температура излома должна быть повышена как минимум на 5-10 °С.</w:t>
      </w:r>
    </w:p>
    <w:p w:rsidR="00DB4543" w:rsidRDefault="00DB4543" w:rsidP="00E83766">
      <w:pPr>
        <w:ind w:firstLine="567"/>
        <w:jc w:val="both"/>
        <w:rPr>
          <w:rFonts w:ascii="Times New Roman" w:hAnsi="Times New Roman"/>
          <w:sz w:val="28"/>
          <w:szCs w:val="28"/>
        </w:rPr>
      </w:pPr>
      <w:r>
        <w:rPr>
          <w:rFonts w:ascii="Times New Roman" w:hAnsi="Times New Roman"/>
          <w:sz w:val="28"/>
          <w:szCs w:val="28"/>
        </w:rPr>
        <w:t>Корректировка точки излома графика регулирования не требует дополнительных инвестиций, однако при отсутствии у потребителей количественного регулирования отпуска тепла на отопительных установках может привести к некоторому перерасходу тепловой энергии в переходный период.</w:t>
      </w:r>
      <w:r>
        <w:rPr>
          <w:rFonts w:ascii="Times New Roman" w:hAnsi="Times New Roman"/>
          <w:sz w:val="28"/>
          <w:szCs w:val="28"/>
        </w:rPr>
        <w:br w:type="page"/>
      </w:r>
    </w:p>
    <w:p w:rsidR="00DB4543" w:rsidRDefault="00DB4543" w:rsidP="00E67363">
      <w:pPr>
        <w:pStyle w:val="ListParagraph"/>
        <w:spacing w:after="0"/>
        <w:ind w:left="0"/>
        <w:jc w:val="center"/>
        <w:rPr>
          <w:rFonts w:ascii="Times New Roman" w:hAnsi="Times New Roman"/>
          <w:b/>
          <w:sz w:val="28"/>
          <w:szCs w:val="28"/>
        </w:rPr>
      </w:pPr>
      <w:r>
        <w:rPr>
          <w:rFonts w:ascii="Times New Roman" w:hAnsi="Times New Roman"/>
          <w:b/>
          <w:sz w:val="28"/>
          <w:szCs w:val="28"/>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В связи с закрытием следующих котельных: «Г.Молоканова», «п.Аршан», «п.Солнечный», «Дом престарелых», «1 очередь 4 микрорайона», «Совмин», «60 Гкал/час» ОАО «Энергосервис» в целях обеспечения потребителей данных котельных тепловой энергией будет осуществлена установка модульных котельных на период 2014-2018 г.</w:t>
      </w:r>
    </w:p>
    <w:p w:rsidR="00DB4543" w:rsidRDefault="00DB4543" w:rsidP="00E67363">
      <w:pPr>
        <w:pStyle w:val="ListParagraph"/>
        <w:spacing w:after="0"/>
        <w:ind w:left="0" w:firstLine="567"/>
        <w:jc w:val="both"/>
        <w:rPr>
          <w:rFonts w:ascii="Times New Roman" w:hAnsi="Times New Roman"/>
          <w:sz w:val="28"/>
          <w:szCs w:val="28"/>
        </w:rPr>
      </w:pPr>
      <w:r>
        <w:rPr>
          <w:rFonts w:ascii="Times New Roman" w:hAnsi="Times New Roman"/>
          <w:sz w:val="28"/>
          <w:szCs w:val="28"/>
        </w:rPr>
        <w:t>В таблице 26 представлены 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с предложениями по утверждению сроков ввода в эксплуатацию новых мощностей.</w:t>
      </w:r>
    </w:p>
    <w:p w:rsidR="00DB4543" w:rsidRDefault="00DB4543" w:rsidP="00E67363">
      <w:pPr>
        <w:pStyle w:val="ListParagraph"/>
        <w:spacing w:after="0"/>
        <w:ind w:left="0" w:firstLine="567"/>
        <w:jc w:val="right"/>
        <w:rPr>
          <w:rFonts w:ascii="Times New Roman" w:hAnsi="Times New Roman"/>
          <w:b/>
          <w:i/>
          <w:sz w:val="28"/>
          <w:szCs w:val="28"/>
        </w:rPr>
      </w:pPr>
      <w:r>
        <w:rPr>
          <w:rFonts w:ascii="Times New Roman" w:hAnsi="Times New Roman"/>
          <w:b/>
          <w:i/>
          <w:sz w:val="28"/>
          <w:szCs w:val="28"/>
        </w:rPr>
        <w:t>Таблица 26.</w:t>
      </w:r>
    </w:p>
    <w:p w:rsidR="00DB4543" w:rsidRDefault="00DB4543" w:rsidP="00E67363">
      <w:pPr>
        <w:pStyle w:val="ListParagraph"/>
        <w:spacing w:after="0"/>
        <w:ind w:left="0" w:firstLine="567"/>
        <w:jc w:val="right"/>
        <w:rPr>
          <w:rFonts w:ascii="Times New Roman" w:hAnsi="Times New Roman"/>
          <w:b/>
          <w:i/>
          <w:sz w:val="28"/>
          <w:szCs w:val="28"/>
        </w:rPr>
      </w:pPr>
      <w:r>
        <w:rPr>
          <w:rFonts w:ascii="Times New Roman" w:hAnsi="Times New Roman"/>
          <w:b/>
          <w:i/>
          <w:sz w:val="28"/>
          <w:szCs w:val="28"/>
        </w:rPr>
        <w:t>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945"/>
        <w:gridCol w:w="1584"/>
        <w:gridCol w:w="2399"/>
        <w:gridCol w:w="2043"/>
      </w:tblGrid>
      <w:tr w:rsidR="00DB4543" w:rsidRPr="00486250" w:rsidTr="00486250">
        <w:trPr>
          <w:trHeight w:val="1153"/>
        </w:trPr>
        <w:tc>
          <w:tcPr>
            <w:tcW w:w="599" w:type="dxa"/>
            <w:shd w:val="clear" w:color="auto" w:fill="7F7F7F"/>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 п/п</w:t>
            </w:r>
          </w:p>
        </w:tc>
        <w:tc>
          <w:tcPr>
            <w:tcW w:w="2945" w:type="dxa"/>
            <w:shd w:val="clear" w:color="auto" w:fill="7F7F7F"/>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Наименование котельной,</w:t>
            </w:r>
          </w:p>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место расположения</w:t>
            </w:r>
          </w:p>
        </w:tc>
        <w:tc>
          <w:tcPr>
            <w:tcW w:w="1584" w:type="dxa"/>
            <w:shd w:val="clear" w:color="auto" w:fill="7F7F7F"/>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Количество</w:t>
            </w:r>
          </w:p>
        </w:tc>
        <w:tc>
          <w:tcPr>
            <w:tcW w:w="2399" w:type="dxa"/>
            <w:shd w:val="clear" w:color="auto" w:fill="7F7F7F"/>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Теплоснабжающая организация</w:t>
            </w:r>
          </w:p>
        </w:tc>
        <w:tc>
          <w:tcPr>
            <w:tcW w:w="2043" w:type="dxa"/>
            <w:shd w:val="clear" w:color="auto" w:fill="7F7F7F"/>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Предложение по сроку ввода в эксплуатацию новой мощности,год</w:t>
            </w:r>
          </w:p>
        </w:tc>
      </w:tr>
      <w:tr w:rsidR="00DB4543" w:rsidRPr="00486250" w:rsidTr="00486250">
        <w:trPr>
          <w:trHeight w:val="223"/>
        </w:trPr>
        <w:tc>
          <w:tcPr>
            <w:tcW w:w="599" w:type="dxa"/>
            <w:shd w:val="clear" w:color="auto" w:fill="A6A6A6"/>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1</w:t>
            </w:r>
          </w:p>
        </w:tc>
        <w:tc>
          <w:tcPr>
            <w:tcW w:w="2945" w:type="dxa"/>
            <w:shd w:val="clear" w:color="auto" w:fill="A6A6A6"/>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2</w:t>
            </w:r>
          </w:p>
        </w:tc>
        <w:tc>
          <w:tcPr>
            <w:tcW w:w="1584" w:type="dxa"/>
            <w:shd w:val="clear" w:color="auto" w:fill="A6A6A6"/>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3</w:t>
            </w:r>
          </w:p>
        </w:tc>
        <w:tc>
          <w:tcPr>
            <w:tcW w:w="2399" w:type="dxa"/>
            <w:shd w:val="clear" w:color="auto" w:fill="A6A6A6"/>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4</w:t>
            </w:r>
          </w:p>
        </w:tc>
        <w:tc>
          <w:tcPr>
            <w:tcW w:w="2043" w:type="dxa"/>
            <w:shd w:val="clear" w:color="auto" w:fill="A6A6A6"/>
          </w:tcPr>
          <w:p w:rsidR="00DB4543" w:rsidRPr="00486250" w:rsidRDefault="00DB4543" w:rsidP="00486250">
            <w:pPr>
              <w:pStyle w:val="ListParagraph"/>
              <w:spacing w:after="0" w:line="240" w:lineRule="auto"/>
              <w:ind w:left="0"/>
              <w:jc w:val="center"/>
              <w:rPr>
                <w:rFonts w:ascii="Arial" w:hAnsi="Arial" w:cs="Arial"/>
                <w:b/>
                <w:sz w:val="20"/>
                <w:szCs w:val="20"/>
              </w:rPr>
            </w:pPr>
            <w:r w:rsidRPr="00486250">
              <w:rPr>
                <w:rFonts w:ascii="Arial" w:hAnsi="Arial" w:cs="Arial"/>
                <w:b/>
                <w:sz w:val="20"/>
                <w:szCs w:val="20"/>
              </w:rPr>
              <w:t>5</w:t>
            </w:r>
          </w:p>
        </w:tc>
      </w:tr>
      <w:tr w:rsidR="00DB4543" w:rsidRPr="00486250" w:rsidTr="00486250">
        <w:trPr>
          <w:trHeight w:val="459"/>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59"/>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59"/>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3</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8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4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59"/>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4</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7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3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73"/>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5</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4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73"/>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6</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9 микрорайон</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73"/>
        </w:trPr>
        <w:tc>
          <w:tcPr>
            <w:tcW w:w="5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7</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Ул.Демьяновская, 57</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r w:rsidR="00DB4543" w:rsidRPr="00486250" w:rsidTr="00486250">
        <w:trPr>
          <w:trHeight w:val="473"/>
        </w:trPr>
        <w:tc>
          <w:tcPr>
            <w:tcW w:w="599" w:type="dxa"/>
          </w:tcPr>
          <w:p w:rsidR="00DB4543" w:rsidRPr="00625192" w:rsidRDefault="00DB4543" w:rsidP="00486250">
            <w:pPr>
              <w:pStyle w:val="ListParagraph"/>
              <w:spacing w:after="0" w:line="240" w:lineRule="auto"/>
              <w:ind w:left="0"/>
              <w:jc w:val="center"/>
              <w:rPr>
                <w:rFonts w:ascii="Arial" w:hAnsi="Arial" w:cs="Arial"/>
                <w:sz w:val="20"/>
                <w:szCs w:val="20"/>
                <w:lang w:val="en-US"/>
              </w:rPr>
            </w:pPr>
            <w:r>
              <w:rPr>
                <w:rFonts w:ascii="Arial" w:hAnsi="Arial" w:cs="Arial"/>
                <w:sz w:val="20"/>
                <w:szCs w:val="20"/>
                <w:lang w:val="en-US"/>
              </w:rPr>
              <w:t>8</w:t>
            </w:r>
          </w:p>
        </w:tc>
        <w:tc>
          <w:tcPr>
            <w:tcW w:w="2945"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«Модульная котельная»,</w:t>
            </w:r>
          </w:p>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Ул.Губаревича</w:t>
            </w:r>
          </w:p>
        </w:tc>
        <w:tc>
          <w:tcPr>
            <w:tcW w:w="1584"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1 ед.</w:t>
            </w:r>
          </w:p>
        </w:tc>
        <w:tc>
          <w:tcPr>
            <w:tcW w:w="2399"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ОАО «Энергосервис»</w:t>
            </w:r>
          </w:p>
        </w:tc>
        <w:tc>
          <w:tcPr>
            <w:tcW w:w="2043" w:type="dxa"/>
          </w:tcPr>
          <w:p w:rsidR="00DB4543" w:rsidRPr="00486250" w:rsidRDefault="00DB4543" w:rsidP="00486250">
            <w:pPr>
              <w:pStyle w:val="ListParagraph"/>
              <w:spacing w:after="0" w:line="240" w:lineRule="auto"/>
              <w:ind w:left="0"/>
              <w:jc w:val="center"/>
              <w:rPr>
                <w:rFonts w:ascii="Arial" w:hAnsi="Arial" w:cs="Arial"/>
                <w:sz w:val="20"/>
                <w:szCs w:val="20"/>
              </w:rPr>
            </w:pPr>
            <w:r w:rsidRPr="00486250">
              <w:rPr>
                <w:rFonts w:ascii="Arial" w:hAnsi="Arial" w:cs="Arial"/>
                <w:sz w:val="20"/>
                <w:szCs w:val="20"/>
              </w:rPr>
              <w:t>2014-2018</w:t>
            </w:r>
          </w:p>
        </w:tc>
      </w:tr>
    </w:tbl>
    <w:p w:rsidR="00DB4543" w:rsidRPr="009829D0" w:rsidRDefault="00DB4543" w:rsidP="00E67363">
      <w:pPr>
        <w:spacing w:after="0"/>
        <w:ind w:firstLine="567"/>
        <w:jc w:val="both"/>
        <w:rPr>
          <w:rFonts w:ascii="Times New Roman" w:hAnsi="Times New Roman"/>
          <w:sz w:val="28"/>
          <w:szCs w:val="28"/>
        </w:rPr>
      </w:pPr>
      <w:r w:rsidRPr="009829D0">
        <w:rPr>
          <w:rFonts w:ascii="Times New Roman" w:hAnsi="Times New Roman"/>
          <w:sz w:val="28"/>
          <w:szCs w:val="28"/>
        </w:rPr>
        <w:t>Примечание</w:t>
      </w:r>
    </w:p>
    <w:p w:rsidR="00DB4543" w:rsidRPr="002E0E3F" w:rsidRDefault="00DB4543" w:rsidP="00E67363">
      <w:pPr>
        <w:ind w:firstLine="567"/>
        <w:jc w:val="both"/>
        <w:rPr>
          <w:rFonts w:ascii="Times New Roman" w:hAnsi="Times New Roman"/>
          <w:sz w:val="28"/>
          <w:szCs w:val="28"/>
        </w:rPr>
      </w:pPr>
      <w:r>
        <w:rPr>
          <w:rFonts w:ascii="Times New Roman" w:hAnsi="Times New Roman"/>
          <w:sz w:val="28"/>
          <w:szCs w:val="28"/>
        </w:rPr>
        <w:t xml:space="preserve">Согласно СНиП </w:t>
      </w:r>
      <w:r>
        <w:rPr>
          <w:rFonts w:ascii="Times New Roman" w:hAnsi="Times New Roman"/>
          <w:sz w:val="28"/>
          <w:szCs w:val="28"/>
          <w:lang w:val="en-US"/>
        </w:rPr>
        <w:t>II</w:t>
      </w:r>
      <w:r>
        <w:rPr>
          <w:rFonts w:ascii="Times New Roman" w:hAnsi="Times New Roman"/>
          <w:sz w:val="28"/>
          <w:szCs w:val="28"/>
        </w:rPr>
        <w:t>-35-76 «Котельные установки» аварийный и перспективный резерв тепловой мощности на котельных не предусматривается.</w:t>
      </w:r>
    </w:p>
    <w:p w:rsidR="00DB4543" w:rsidRPr="008E0AFC" w:rsidRDefault="00DB4543" w:rsidP="00625192">
      <w:pPr>
        <w:jc w:val="center"/>
        <w:rPr>
          <w:rFonts w:ascii="Times New Roman" w:hAnsi="Times New Roman"/>
          <w:b/>
          <w:sz w:val="32"/>
          <w:szCs w:val="32"/>
        </w:rPr>
      </w:pPr>
      <w:r>
        <w:rPr>
          <w:rFonts w:ascii="Times New Roman" w:hAnsi="Times New Roman"/>
          <w:sz w:val="28"/>
          <w:szCs w:val="28"/>
        </w:rPr>
        <w:br w:type="page"/>
      </w:r>
      <w:r w:rsidRPr="008E0AFC">
        <w:rPr>
          <w:rFonts w:ascii="Times New Roman" w:hAnsi="Times New Roman"/>
          <w:b/>
          <w:sz w:val="32"/>
          <w:szCs w:val="32"/>
        </w:rPr>
        <w:t xml:space="preserve">Раздел </w:t>
      </w:r>
      <w:r>
        <w:rPr>
          <w:rFonts w:ascii="Times New Roman" w:hAnsi="Times New Roman"/>
          <w:b/>
          <w:sz w:val="32"/>
          <w:szCs w:val="32"/>
        </w:rPr>
        <w:t>5. Предложения по</w:t>
      </w:r>
      <w:r w:rsidRPr="008E0AFC">
        <w:rPr>
          <w:rFonts w:ascii="Times New Roman" w:hAnsi="Times New Roman"/>
          <w:b/>
          <w:sz w:val="32"/>
          <w:szCs w:val="32"/>
        </w:rPr>
        <w:t xml:space="preserve"> реконструкции тепловых сетей</w:t>
      </w:r>
    </w:p>
    <w:p w:rsidR="00DB4543" w:rsidRDefault="00DB4543" w:rsidP="00E67363">
      <w:pPr>
        <w:spacing w:after="0"/>
        <w:jc w:val="center"/>
        <w:rPr>
          <w:rFonts w:ascii="Times New Roman" w:hAnsi="Times New Roman"/>
          <w:b/>
          <w:sz w:val="28"/>
          <w:szCs w:val="28"/>
        </w:rPr>
      </w:pPr>
      <w:r w:rsidRPr="008E0AFC">
        <w:rPr>
          <w:rFonts w:ascii="Times New Roman" w:hAnsi="Times New Roman"/>
          <w:b/>
          <w:sz w:val="28"/>
          <w:szCs w:val="28"/>
        </w:rPr>
        <w:t>5.1. Предложения по перераспределению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ОАО «Энергосервис» не имеет возможности перераспределять тепловую нагрузку из зон с дефицитом располагаемой тепловой мощности источников тепловой энергии в зоны с резервом располагаемой тепловой мощности.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Реконструкция тепловых сетей:</w:t>
      </w:r>
    </w:p>
    <w:p w:rsidR="00DB4543" w:rsidRDefault="00DB4543" w:rsidP="00550756">
      <w:pPr>
        <w:spacing w:after="0"/>
        <w:rPr>
          <w:rFonts w:ascii="Times New Roman" w:hAnsi="Times New Roman"/>
          <w:b/>
          <w:i/>
          <w:sz w:val="28"/>
          <w:szCs w:val="28"/>
        </w:rPr>
      </w:pPr>
      <w:r w:rsidRPr="000E3D4B">
        <w:rPr>
          <w:rFonts w:ascii="Times New Roman" w:hAnsi="Times New Roman"/>
          <w:b/>
          <w:i/>
          <w:sz w:val="28"/>
          <w:szCs w:val="28"/>
        </w:rPr>
        <w:t>Наименование котельных:</w:t>
      </w:r>
    </w:p>
    <w:p w:rsidR="00DB4543" w:rsidRPr="00B367F6" w:rsidRDefault="00DB4543" w:rsidP="00550756">
      <w:pPr>
        <w:pStyle w:val="ListParagraph"/>
        <w:numPr>
          <w:ilvl w:val="0"/>
          <w:numId w:val="19"/>
        </w:numPr>
        <w:spacing w:after="0"/>
        <w:jc w:val="both"/>
        <w:rPr>
          <w:rFonts w:ascii="Times New Roman" w:hAnsi="Times New Roman"/>
          <w:i/>
          <w:sz w:val="28"/>
          <w:szCs w:val="28"/>
        </w:rPr>
      </w:pPr>
      <w:r w:rsidRPr="00B367F6">
        <w:rPr>
          <w:rFonts w:ascii="Times New Roman" w:hAnsi="Times New Roman"/>
          <w:i/>
          <w:sz w:val="28"/>
          <w:szCs w:val="28"/>
        </w:rPr>
        <w:t>Тепловые сети от котельной «Ю. Клыкова» по ул. Ю. Клыкова</w:t>
      </w:r>
    </w:p>
    <w:p w:rsidR="00DB4543" w:rsidRPr="0015367F" w:rsidRDefault="00DB4543" w:rsidP="00550756">
      <w:pPr>
        <w:spacing w:after="0"/>
        <w:ind w:firstLine="567"/>
        <w:jc w:val="both"/>
        <w:rPr>
          <w:rFonts w:ascii="Times New Roman" w:hAnsi="Times New Roman"/>
          <w:sz w:val="28"/>
          <w:szCs w:val="28"/>
        </w:rPr>
      </w:pPr>
      <w:r w:rsidRPr="0015367F">
        <w:rPr>
          <w:rFonts w:ascii="Times New Roman" w:hAnsi="Times New Roman"/>
          <w:sz w:val="28"/>
          <w:szCs w:val="28"/>
        </w:rPr>
        <w:t>Тепловая сеть – однотрубная и двухтрубная, обеспечивает нагрузку отопления, вентиляции и ГВС 10,5 Гкал/час, в том числе на отопление 7 Гкал/час 68 зданий в районе, ограниченном улицами В. И. Ленина, П. Осипенко, Ю. Клыкова,</w:t>
      </w:r>
      <w:r>
        <w:rPr>
          <w:rFonts w:ascii="Times New Roman" w:hAnsi="Times New Roman"/>
          <w:sz w:val="28"/>
          <w:szCs w:val="28"/>
        </w:rPr>
        <w:t xml:space="preserve"> В.</w:t>
      </w:r>
      <w:r w:rsidRPr="0015367F">
        <w:rPr>
          <w:rFonts w:ascii="Times New Roman" w:hAnsi="Times New Roman"/>
          <w:sz w:val="28"/>
          <w:szCs w:val="28"/>
        </w:rPr>
        <w:t xml:space="preserve"> Чкалова.</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Общая протяженность сетей – 3,741 км, средний диаметр – 110 мм.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Температурный график тепловой сети 70°С - 115°С.</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но выдержавшие гидравлические испытания:</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ТК40 до ТК42 – 127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по улице В. И. Ленина 232в – 41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ТК22 до здания по улице В. И. Ленина 232а – 8,0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ТК21 до здания по улице В. И. Ленина 232б – 8,0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ТК11 до точки опуска </w:t>
      </w:r>
      <w:r>
        <w:rPr>
          <w:rFonts w:ascii="Times New Roman" w:hAnsi="Times New Roman"/>
          <w:sz w:val="28"/>
          <w:szCs w:val="28"/>
          <w:lang w:val="en-US"/>
        </w:rPr>
        <w:t>h</w:t>
      </w:r>
      <w:r w:rsidRPr="00923C37">
        <w:rPr>
          <w:rFonts w:ascii="Times New Roman" w:hAnsi="Times New Roman"/>
          <w:sz w:val="28"/>
          <w:szCs w:val="28"/>
        </w:rPr>
        <w:t>1,0</w:t>
      </w:r>
      <w:r>
        <w:rPr>
          <w:rFonts w:ascii="Times New Roman" w:hAnsi="Times New Roman"/>
          <w:sz w:val="28"/>
          <w:szCs w:val="28"/>
        </w:rPr>
        <w:t xml:space="preserve"> – 140,0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не выдержавшие гидравлические испытания (аварийные):</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ТК10 до здания по ул. В. И. Ленина 246 – 6,0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В. И. Ленина 256 – 39,0 м.</w:t>
      </w:r>
    </w:p>
    <w:p w:rsidR="00DB4543" w:rsidRPr="00923C37"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«Калмстрой»</w:t>
      </w:r>
      <w:r>
        <w:rPr>
          <w:rFonts w:ascii="Times New Roman" w:hAnsi="Times New Roman"/>
          <w:i/>
          <w:sz w:val="28"/>
          <w:szCs w:val="28"/>
        </w:rPr>
        <w:t xml:space="preserve"> по ул. Герасименко</w:t>
      </w:r>
    </w:p>
    <w:p w:rsidR="00DB4543" w:rsidRPr="00742D39" w:rsidRDefault="00DB4543" w:rsidP="00550756">
      <w:pPr>
        <w:spacing w:after="0"/>
        <w:ind w:firstLine="567"/>
        <w:jc w:val="both"/>
        <w:rPr>
          <w:rFonts w:ascii="Times New Roman" w:hAnsi="Times New Roman"/>
          <w:sz w:val="28"/>
          <w:szCs w:val="28"/>
        </w:rPr>
      </w:pPr>
      <w:r w:rsidRPr="00742D39">
        <w:rPr>
          <w:rFonts w:ascii="Times New Roman" w:hAnsi="Times New Roman"/>
          <w:sz w:val="28"/>
          <w:szCs w:val="28"/>
        </w:rPr>
        <w:t xml:space="preserve">Тепловая сеть – однотрубная и двухтрубная, обеспечивает нагрузку отопления, вентиляции и ГВС 1,5 Гкал/час, в том числе на отопление </w:t>
      </w:r>
      <w:r>
        <w:rPr>
          <w:rFonts w:ascii="Times New Roman" w:hAnsi="Times New Roman"/>
          <w:sz w:val="28"/>
          <w:szCs w:val="28"/>
        </w:rPr>
        <w:t>1,4</w:t>
      </w:r>
      <w:r w:rsidRPr="00742D39">
        <w:rPr>
          <w:rFonts w:ascii="Times New Roman" w:hAnsi="Times New Roman"/>
          <w:sz w:val="28"/>
          <w:szCs w:val="28"/>
        </w:rPr>
        <w:t xml:space="preserve"> Гкал/час </w:t>
      </w:r>
      <w:r>
        <w:rPr>
          <w:rFonts w:ascii="Times New Roman" w:hAnsi="Times New Roman"/>
          <w:sz w:val="28"/>
          <w:szCs w:val="28"/>
        </w:rPr>
        <w:t>12</w:t>
      </w:r>
      <w:r w:rsidRPr="00742D39">
        <w:rPr>
          <w:rFonts w:ascii="Times New Roman" w:hAnsi="Times New Roman"/>
          <w:sz w:val="28"/>
          <w:szCs w:val="28"/>
        </w:rPr>
        <w:t xml:space="preserve"> зданий в районе, ограниченном улицами В. И. Ленина, П. Осипенко,</w:t>
      </w:r>
      <w:r>
        <w:rPr>
          <w:rFonts w:ascii="Times New Roman" w:hAnsi="Times New Roman"/>
          <w:sz w:val="28"/>
          <w:szCs w:val="28"/>
        </w:rPr>
        <w:t xml:space="preserve"> Герасименко</w:t>
      </w:r>
      <w:r w:rsidRPr="00742D39">
        <w:rPr>
          <w:rFonts w:ascii="Times New Roman" w:hAnsi="Times New Roman"/>
          <w:sz w:val="28"/>
          <w:szCs w:val="28"/>
        </w:rPr>
        <w:t xml:space="preserve">, </w:t>
      </w:r>
      <w:r>
        <w:rPr>
          <w:rFonts w:ascii="Times New Roman" w:hAnsi="Times New Roman"/>
          <w:sz w:val="28"/>
          <w:szCs w:val="28"/>
        </w:rPr>
        <w:t>пер. Кирпичный</w:t>
      </w:r>
      <w:r w:rsidRPr="00742D39">
        <w:rPr>
          <w:rFonts w:ascii="Times New Roman" w:hAnsi="Times New Roman"/>
          <w:sz w:val="28"/>
          <w:szCs w:val="28"/>
        </w:rPr>
        <w:t>.</w:t>
      </w:r>
    </w:p>
    <w:p w:rsidR="00DB4543" w:rsidRPr="00742D39" w:rsidRDefault="00DB4543" w:rsidP="00550756">
      <w:pPr>
        <w:spacing w:after="0"/>
        <w:ind w:firstLine="567"/>
        <w:jc w:val="both"/>
        <w:rPr>
          <w:rFonts w:ascii="Times New Roman" w:hAnsi="Times New Roman"/>
          <w:sz w:val="28"/>
          <w:szCs w:val="28"/>
        </w:rPr>
      </w:pPr>
      <w:r w:rsidRPr="00742D39">
        <w:rPr>
          <w:rFonts w:ascii="Times New Roman" w:hAnsi="Times New Roman"/>
          <w:sz w:val="28"/>
          <w:szCs w:val="28"/>
        </w:rPr>
        <w:t xml:space="preserve">Общая протяженность сетей – </w:t>
      </w:r>
      <w:r>
        <w:rPr>
          <w:rFonts w:ascii="Times New Roman" w:hAnsi="Times New Roman"/>
          <w:sz w:val="28"/>
          <w:szCs w:val="28"/>
        </w:rPr>
        <w:t>0,561</w:t>
      </w:r>
      <w:r w:rsidRPr="00742D39">
        <w:rPr>
          <w:rFonts w:ascii="Times New Roman" w:hAnsi="Times New Roman"/>
          <w:sz w:val="28"/>
          <w:szCs w:val="28"/>
        </w:rPr>
        <w:t xml:space="preserve"> </w:t>
      </w:r>
      <w:r>
        <w:rPr>
          <w:rFonts w:ascii="Times New Roman" w:hAnsi="Times New Roman"/>
          <w:sz w:val="28"/>
          <w:szCs w:val="28"/>
        </w:rPr>
        <w:t>к</w:t>
      </w:r>
      <w:r w:rsidRPr="00742D39">
        <w:rPr>
          <w:rFonts w:ascii="Times New Roman" w:hAnsi="Times New Roman"/>
          <w:sz w:val="28"/>
          <w:szCs w:val="28"/>
        </w:rPr>
        <w:t xml:space="preserve">м, средний диаметр – </w:t>
      </w:r>
      <w:r>
        <w:rPr>
          <w:rFonts w:ascii="Times New Roman" w:hAnsi="Times New Roman"/>
          <w:sz w:val="28"/>
          <w:szCs w:val="28"/>
        </w:rPr>
        <w:t>100</w:t>
      </w:r>
      <w:r w:rsidRPr="00742D39">
        <w:rPr>
          <w:rFonts w:ascii="Times New Roman" w:hAnsi="Times New Roman"/>
          <w:sz w:val="28"/>
          <w:szCs w:val="28"/>
        </w:rPr>
        <w:t xml:space="preserve"> мм.</w:t>
      </w:r>
    </w:p>
    <w:p w:rsidR="00DB4543" w:rsidRPr="00742D39" w:rsidRDefault="00DB4543" w:rsidP="00550756">
      <w:pPr>
        <w:spacing w:after="0"/>
        <w:ind w:firstLine="567"/>
        <w:jc w:val="both"/>
        <w:rPr>
          <w:rFonts w:ascii="Times New Roman" w:hAnsi="Times New Roman"/>
          <w:sz w:val="28"/>
          <w:szCs w:val="28"/>
        </w:rPr>
      </w:pPr>
      <w:r w:rsidRPr="00742D39">
        <w:rPr>
          <w:rFonts w:ascii="Times New Roman" w:hAnsi="Times New Roman"/>
          <w:sz w:val="28"/>
          <w:szCs w:val="28"/>
        </w:rPr>
        <w:t>Температурный график тепловой сети 7</w:t>
      </w:r>
      <w:r>
        <w:rPr>
          <w:rFonts w:ascii="Times New Roman" w:hAnsi="Times New Roman"/>
          <w:sz w:val="28"/>
          <w:szCs w:val="28"/>
        </w:rPr>
        <w:t>0</w:t>
      </w:r>
      <w:r w:rsidRPr="00742D39">
        <w:rPr>
          <w:rFonts w:ascii="Times New Roman" w:hAnsi="Times New Roman"/>
          <w:sz w:val="28"/>
          <w:szCs w:val="28"/>
        </w:rPr>
        <w:t>°С - 115°С.</w:t>
      </w:r>
    </w:p>
    <w:p w:rsidR="00DB4543" w:rsidRPr="0045670C"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«Школа-интернат»</w:t>
      </w:r>
      <w:r>
        <w:rPr>
          <w:rFonts w:ascii="Times New Roman" w:hAnsi="Times New Roman"/>
          <w:i/>
          <w:sz w:val="28"/>
          <w:szCs w:val="28"/>
        </w:rPr>
        <w:t xml:space="preserve"> по ул. К. Илюмжинова</w:t>
      </w:r>
    </w:p>
    <w:p w:rsidR="00DB4543" w:rsidRDefault="00DB4543" w:rsidP="00550756">
      <w:pPr>
        <w:spacing w:after="0"/>
        <w:ind w:firstLine="567"/>
        <w:jc w:val="both"/>
        <w:rPr>
          <w:rFonts w:ascii="Times New Roman" w:hAnsi="Times New Roman"/>
          <w:sz w:val="28"/>
          <w:szCs w:val="28"/>
        </w:rPr>
      </w:pPr>
      <w:r w:rsidRPr="00A67E48">
        <w:rPr>
          <w:rFonts w:ascii="Times New Roman" w:hAnsi="Times New Roman"/>
          <w:sz w:val="28"/>
          <w:szCs w:val="28"/>
        </w:rPr>
        <w:t>Тепловая сеть – однотрубная и двухтрубная, обеспечивает нагруз</w:t>
      </w:r>
      <w:r>
        <w:rPr>
          <w:rFonts w:ascii="Times New Roman" w:hAnsi="Times New Roman"/>
          <w:sz w:val="28"/>
          <w:szCs w:val="28"/>
        </w:rPr>
        <w:t>ку отопления, вентиляции и ГВС 2,69</w:t>
      </w:r>
      <w:r w:rsidRPr="00A67E48">
        <w:rPr>
          <w:rFonts w:ascii="Times New Roman" w:hAnsi="Times New Roman"/>
          <w:sz w:val="28"/>
          <w:szCs w:val="28"/>
        </w:rPr>
        <w:t xml:space="preserve"> Гкал/час, в том числе на отопление 1,</w:t>
      </w:r>
      <w:r>
        <w:rPr>
          <w:rFonts w:ascii="Times New Roman" w:hAnsi="Times New Roman"/>
          <w:sz w:val="28"/>
          <w:szCs w:val="28"/>
        </w:rPr>
        <w:t>0</w:t>
      </w:r>
      <w:r w:rsidRPr="00A67E48">
        <w:rPr>
          <w:rFonts w:ascii="Times New Roman" w:hAnsi="Times New Roman"/>
          <w:sz w:val="28"/>
          <w:szCs w:val="28"/>
        </w:rPr>
        <w:t xml:space="preserve"> Гкал/час</w:t>
      </w:r>
      <w:r>
        <w:rPr>
          <w:rFonts w:ascii="Times New Roman" w:hAnsi="Times New Roman"/>
          <w:sz w:val="28"/>
          <w:szCs w:val="28"/>
        </w:rPr>
        <w:t>, на горячее водоснабжение – 0,15 Гкал/час</w:t>
      </w:r>
      <w:r w:rsidRPr="00A67E48">
        <w:rPr>
          <w:rFonts w:ascii="Times New Roman" w:hAnsi="Times New Roman"/>
          <w:sz w:val="28"/>
          <w:szCs w:val="28"/>
        </w:rPr>
        <w:t xml:space="preserve"> </w:t>
      </w:r>
      <w:r>
        <w:rPr>
          <w:rFonts w:ascii="Times New Roman" w:hAnsi="Times New Roman"/>
          <w:sz w:val="28"/>
          <w:szCs w:val="28"/>
        </w:rPr>
        <w:t>9</w:t>
      </w:r>
      <w:r w:rsidRPr="00A67E48">
        <w:rPr>
          <w:rFonts w:ascii="Times New Roman" w:hAnsi="Times New Roman"/>
          <w:sz w:val="28"/>
          <w:szCs w:val="28"/>
        </w:rPr>
        <w:t xml:space="preserve"> зданий в районе, ограниченном улицами </w:t>
      </w:r>
      <w:r>
        <w:rPr>
          <w:rFonts w:ascii="Times New Roman" w:hAnsi="Times New Roman"/>
          <w:sz w:val="28"/>
          <w:szCs w:val="28"/>
        </w:rPr>
        <w:t>Ю. Клыкова, Косиева, К. Илюмжинова.</w:t>
      </w:r>
    </w:p>
    <w:p w:rsidR="00DB4543" w:rsidRPr="00A67E48" w:rsidRDefault="00DB4543" w:rsidP="00550756">
      <w:pPr>
        <w:spacing w:after="0"/>
        <w:ind w:firstLine="567"/>
        <w:jc w:val="both"/>
        <w:rPr>
          <w:rFonts w:ascii="Times New Roman" w:hAnsi="Times New Roman"/>
          <w:sz w:val="28"/>
          <w:szCs w:val="28"/>
        </w:rPr>
      </w:pPr>
      <w:r w:rsidRPr="00A67E48">
        <w:rPr>
          <w:rFonts w:ascii="Times New Roman" w:hAnsi="Times New Roman"/>
          <w:sz w:val="28"/>
          <w:szCs w:val="28"/>
        </w:rPr>
        <w:t xml:space="preserve">Общая протяженность сетей – </w:t>
      </w:r>
      <w:r>
        <w:rPr>
          <w:rFonts w:ascii="Times New Roman" w:hAnsi="Times New Roman"/>
          <w:sz w:val="28"/>
          <w:szCs w:val="28"/>
        </w:rPr>
        <w:t>0,656</w:t>
      </w:r>
      <w:r w:rsidRPr="00A67E48">
        <w:rPr>
          <w:rFonts w:ascii="Times New Roman" w:hAnsi="Times New Roman"/>
          <w:sz w:val="28"/>
          <w:szCs w:val="28"/>
        </w:rPr>
        <w:t xml:space="preserve"> </w:t>
      </w:r>
      <w:r>
        <w:rPr>
          <w:rFonts w:ascii="Times New Roman" w:hAnsi="Times New Roman"/>
          <w:sz w:val="28"/>
          <w:szCs w:val="28"/>
        </w:rPr>
        <w:t>к</w:t>
      </w:r>
      <w:r w:rsidRPr="00A67E48">
        <w:rPr>
          <w:rFonts w:ascii="Times New Roman" w:hAnsi="Times New Roman"/>
          <w:sz w:val="28"/>
          <w:szCs w:val="28"/>
        </w:rPr>
        <w:t xml:space="preserve">м, средний диаметр – </w:t>
      </w:r>
      <w:r>
        <w:rPr>
          <w:rFonts w:ascii="Times New Roman" w:hAnsi="Times New Roman"/>
          <w:sz w:val="28"/>
          <w:szCs w:val="28"/>
        </w:rPr>
        <w:t>100</w:t>
      </w:r>
      <w:r w:rsidRPr="00A67E48">
        <w:rPr>
          <w:rFonts w:ascii="Times New Roman" w:hAnsi="Times New Roman"/>
          <w:sz w:val="28"/>
          <w:szCs w:val="28"/>
        </w:rPr>
        <w:t xml:space="preserve"> мм.</w:t>
      </w:r>
    </w:p>
    <w:p w:rsidR="00DB4543" w:rsidRDefault="00DB4543" w:rsidP="00550756">
      <w:pPr>
        <w:spacing w:after="0"/>
        <w:ind w:firstLine="567"/>
        <w:jc w:val="both"/>
        <w:rPr>
          <w:rFonts w:ascii="Times New Roman" w:hAnsi="Times New Roman"/>
          <w:sz w:val="28"/>
          <w:szCs w:val="28"/>
        </w:rPr>
      </w:pPr>
      <w:r w:rsidRPr="00A67E48">
        <w:rPr>
          <w:rFonts w:ascii="Times New Roman" w:hAnsi="Times New Roman"/>
          <w:sz w:val="28"/>
          <w:szCs w:val="28"/>
        </w:rPr>
        <w:t>Температурный график тепловой сети 7</w:t>
      </w:r>
      <w:r>
        <w:rPr>
          <w:rFonts w:ascii="Times New Roman" w:hAnsi="Times New Roman"/>
          <w:sz w:val="28"/>
          <w:szCs w:val="28"/>
        </w:rPr>
        <w:t>0</w:t>
      </w:r>
      <w:r w:rsidRPr="00A67E48">
        <w:rPr>
          <w:rFonts w:ascii="Times New Roman" w:hAnsi="Times New Roman"/>
          <w:sz w:val="28"/>
          <w:szCs w:val="28"/>
        </w:rPr>
        <w:t>°С - 115°С.</w:t>
      </w:r>
    </w:p>
    <w:p w:rsidR="00DB4543" w:rsidRPr="00742D39"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«Г. Молоканова»</w:t>
      </w:r>
      <w:r>
        <w:rPr>
          <w:rFonts w:ascii="Times New Roman" w:hAnsi="Times New Roman"/>
          <w:i/>
          <w:sz w:val="28"/>
          <w:szCs w:val="28"/>
        </w:rPr>
        <w:t xml:space="preserve"> по ул. Г. Молоканова</w:t>
      </w:r>
    </w:p>
    <w:p w:rsidR="00DB4543"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1,34</w:t>
      </w:r>
      <w:r w:rsidRPr="00451AA8">
        <w:rPr>
          <w:rFonts w:ascii="Times New Roman" w:hAnsi="Times New Roman"/>
          <w:sz w:val="28"/>
          <w:szCs w:val="28"/>
        </w:rPr>
        <w:t xml:space="preserve"> Гкал/час, в том числе на отопление 0</w:t>
      </w:r>
      <w:r>
        <w:rPr>
          <w:rFonts w:ascii="Times New Roman" w:hAnsi="Times New Roman"/>
          <w:sz w:val="28"/>
          <w:szCs w:val="28"/>
        </w:rPr>
        <w:t>,57</w:t>
      </w:r>
      <w:r w:rsidRPr="00451AA8">
        <w:rPr>
          <w:rFonts w:ascii="Times New Roman" w:hAnsi="Times New Roman"/>
          <w:sz w:val="28"/>
          <w:szCs w:val="28"/>
        </w:rPr>
        <w:t xml:space="preserve"> Гкал/час, на горячее водоснабжение – 0,</w:t>
      </w:r>
      <w:r>
        <w:rPr>
          <w:rFonts w:ascii="Times New Roman" w:hAnsi="Times New Roman"/>
          <w:sz w:val="28"/>
          <w:szCs w:val="28"/>
        </w:rPr>
        <w:t>24</w:t>
      </w:r>
      <w:r w:rsidRPr="00451AA8">
        <w:rPr>
          <w:rFonts w:ascii="Times New Roman" w:hAnsi="Times New Roman"/>
          <w:sz w:val="28"/>
          <w:szCs w:val="28"/>
        </w:rPr>
        <w:t xml:space="preserve"> Гкал/час </w:t>
      </w:r>
      <w:r>
        <w:rPr>
          <w:rFonts w:ascii="Times New Roman" w:hAnsi="Times New Roman"/>
          <w:sz w:val="28"/>
          <w:szCs w:val="28"/>
        </w:rPr>
        <w:t>3</w:t>
      </w:r>
      <w:r w:rsidRPr="00451AA8">
        <w:rPr>
          <w:rFonts w:ascii="Times New Roman" w:hAnsi="Times New Roman"/>
          <w:sz w:val="28"/>
          <w:szCs w:val="28"/>
        </w:rPr>
        <w:t xml:space="preserve"> здани</w:t>
      </w:r>
      <w:r>
        <w:rPr>
          <w:rFonts w:ascii="Times New Roman" w:hAnsi="Times New Roman"/>
          <w:sz w:val="28"/>
          <w:szCs w:val="28"/>
        </w:rPr>
        <w:t>я</w:t>
      </w:r>
      <w:r w:rsidRPr="00451AA8">
        <w:rPr>
          <w:rFonts w:ascii="Times New Roman" w:hAnsi="Times New Roman"/>
          <w:sz w:val="28"/>
          <w:szCs w:val="28"/>
        </w:rPr>
        <w:t xml:space="preserve"> в районе, ограниченном улицами </w:t>
      </w:r>
      <w:r>
        <w:rPr>
          <w:rFonts w:ascii="Times New Roman" w:hAnsi="Times New Roman"/>
          <w:sz w:val="28"/>
          <w:szCs w:val="28"/>
        </w:rPr>
        <w:t>Г. Молоканова, Чкалова, П. Осипенко.</w:t>
      </w:r>
    </w:p>
    <w:p w:rsidR="00DB4543" w:rsidRPr="00451AA8"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 xml:space="preserve">Общая протяженность сетей – </w:t>
      </w:r>
      <w:r>
        <w:rPr>
          <w:rFonts w:ascii="Times New Roman" w:hAnsi="Times New Roman"/>
          <w:sz w:val="28"/>
          <w:szCs w:val="28"/>
        </w:rPr>
        <w:t>0,311</w:t>
      </w:r>
      <w:r w:rsidRPr="00451AA8">
        <w:rPr>
          <w:rFonts w:ascii="Times New Roman" w:hAnsi="Times New Roman"/>
          <w:sz w:val="28"/>
          <w:szCs w:val="28"/>
        </w:rPr>
        <w:t xml:space="preserve"> </w:t>
      </w:r>
      <w:r>
        <w:rPr>
          <w:rFonts w:ascii="Times New Roman" w:hAnsi="Times New Roman"/>
          <w:sz w:val="28"/>
          <w:szCs w:val="28"/>
        </w:rPr>
        <w:t>к</w:t>
      </w:r>
      <w:r w:rsidRPr="00451AA8">
        <w:rPr>
          <w:rFonts w:ascii="Times New Roman" w:hAnsi="Times New Roman"/>
          <w:sz w:val="28"/>
          <w:szCs w:val="28"/>
        </w:rPr>
        <w:t xml:space="preserve">м, средний диаметр – </w:t>
      </w:r>
      <w:r>
        <w:rPr>
          <w:rFonts w:ascii="Times New Roman" w:hAnsi="Times New Roman"/>
          <w:sz w:val="28"/>
          <w:szCs w:val="28"/>
        </w:rPr>
        <w:t>100</w:t>
      </w:r>
      <w:r w:rsidRPr="00451AA8">
        <w:rPr>
          <w:rFonts w:ascii="Times New Roman" w:hAnsi="Times New Roman"/>
          <w:sz w:val="28"/>
          <w:szCs w:val="28"/>
        </w:rPr>
        <w:t xml:space="preserve"> мм.</w:t>
      </w:r>
    </w:p>
    <w:p w:rsidR="00DB4543" w:rsidRPr="00451AA8"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Температурный график тепловой сети 7</w:t>
      </w:r>
      <w:r>
        <w:rPr>
          <w:rFonts w:ascii="Times New Roman" w:hAnsi="Times New Roman"/>
          <w:sz w:val="28"/>
          <w:szCs w:val="28"/>
        </w:rPr>
        <w:t>0</w:t>
      </w:r>
      <w:r w:rsidRPr="00451AA8">
        <w:rPr>
          <w:rFonts w:ascii="Times New Roman" w:hAnsi="Times New Roman"/>
          <w:sz w:val="28"/>
          <w:szCs w:val="28"/>
        </w:rPr>
        <w:t>°С - 115°С.</w:t>
      </w:r>
    </w:p>
    <w:p w:rsidR="00DB4543" w:rsidRPr="00451AA8" w:rsidRDefault="00DB4543" w:rsidP="00550756">
      <w:pPr>
        <w:spacing w:after="0"/>
        <w:jc w:val="both"/>
        <w:rPr>
          <w:rFonts w:ascii="Times New Roman" w:hAnsi="Times New Roman"/>
          <w:i/>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«Совмин»</w:t>
      </w:r>
      <w:r>
        <w:rPr>
          <w:rFonts w:ascii="Times New Roman" w:hAnsi="Times New Roman"/>
          <w:i/>
          <w:sz w:val="28"/>
          <w:szCs w:val="28"/>
        </w:rPr>
        <w:t xml:space="preserve"> по ул. Губаревича,8</w:t>
      </w:r>
    </w:p>
    <w:p w:rsidR="00DB4543" w:rsidRPr="00451AA8"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8,69</w:t>
      </w:r>
      <w:r w:rsidRPr="00451AA8">
        <w:rPr>
          <w:rFonts w:ascii="Times New Roman" w:hAnsi="Times New Roman"/>
          <w:sz w:val="28"/>
          <w:szCs w:val="28"/>
        </w:rPr>
        <w:t xml:space="preserve"> Гкал/час, в том числе на отопление </w:t>
      </w:r>
      <w:r>
        <w:rPr>
          <w:rFonts w:ascii="Times New Roman" w:hAnsi="Times New Roman"/>
          <w:sz w:val="28"/>
          <w:szCs w:val="28"/>
        </w:rPr>
        <w:t>3,22</w:t>
      </w:r>
      <w:r w:rsidRPr="00451AA8">
        <w:rPr>
          <w:rFonts w:ascii="Times New Roman" w:hAnsi="Times New Roman"/>
          <w:sz w:val="28"/>
          <w:szCs w:val="28"/>
        </w:rPr>
        <w:t xml:space="preserve"> Гкал/час </w:t>
      </w:r>
      <w:r>
        <w:rPr>
          <w:rFonts w:ascii="Times New Roman" w:hAnsi="Times New Roman"/>
          <w:sz w:val="28"/>
          <w:szCs w:val="28"/>
        </w:rPr>
        <w:t>26</w:t>
      </w:r>
      <w:r w:rsidRPr="00451AA8">
        <w:rPr>
          <w:rFonts w:ascii="Times New Roman" w:hAnsi="Times New Roman"/>
          <w:sz w:val="28"/>
          <w:szCs w:val="28"/>
        </w:rPr>
        <w:t xml:space="preserve"> зданий в районе, ограниченном улицами Ю. Клыкова, </w:t>
      </w:r>
      <w:r>
        <w:rPr>
          <w:rFonts w:ascii="Times New Roman" w:hAnsi="Times New Roman"/>
          <w:sz w:val="28"/>
          <w:szCs w:val="28"/>
        </w:rPr>
        <w:t>Губаревича, В. И. Ленина.</w:t>
      </w:r>
    </w:p>
    <w:p w:rsidR="00DB4543" w:rsidRPr="00451AA8"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 xml:space="preserve">Общая протяженность сетей – </w:t>
      </w:r>
      <w:r>
        <w:rPr>
          <w:rFonts w:ascii="Times New Roman" w:hAnsi="Times New Roman"/>
          <w:sz w:val="28"/>
          <w:szCs w:val="28"/>
        </w:rPr>
        <w:t>0,530</w:t>
      </w:r>
      <w:r w:rsidRPr="00451AA8">
        <w:rPr>
          <w:rFonts w:ascii="Times New Roman" w:hAnsi="Times New Roman"/>
          <w:sz w:val="28"/>
          <w:szCs w:val="28"/>
        </w:rPr>
        <w:t xml:space="preserve"> </w:t>
      </w:r>
      <w:r>
        <w:rPr>
          <w:rFonts w:ascii="Times New Roman" w:hAnsi="Times New Roman"/>
          <w:sz w:val="28"/>
          <w:szCs w:val="28"/>
        </w:rPr>
        <w:t>к</w:t>
      </w:r>
      <w:r w:rsidRPr="00451AA8">
        <w:rPr>
          <w:rFonts w:ascii="Times New Roman" w:hAnsi="Times New Roman"/>
          <w:sz w:val="28"/>
          <w:szCs w:val="28"/>
        </w:rPr>
        <w:t xml:space="preserve">м, средний диаметр – </w:t>
      </w:r>
      <w:r>
        <w:rPr>
          <w:rFonts w:ascii="Times New Roman" w:hAnsi="Times New Roman"/>
          <w:sz w:val="28"/>
          <w:szCs w:val="28"/>
        </w:rPr>
        <w:t>130</w:t>
      </w:r>
      <w:r w:rsidRPr="00451AA8">
        <w:rPr>
          <w:rFonts w:ascii="Times New Roman" w:hAnsi="Times New Roman"/>
          <w:sz w:val="28"/>
          <w:szCs w:val="28"/>
        </w:rPr>
        <w:t xml:space="preserve"> мм.</w:t>
      </w:r>
    </w:p>
    <w:p w:rsidR="00DB4543" w:rsidRPr="00451AA8" w:rsidRDefault="00DB4543" w:rsidP="00550756">
      <w:pPr>
        <w:spacing w:after="0"/>
        <w:ind w:firstLine="567"/>
        <w:jc w:val="both"/>
        <w:rPr>
          <w:rFonts w:ascii="Times New Roman" w:hAnsi="Times New Roman"/>
          <w:sz w:val="28"/>
          <w:szCs w:val="28"/>
        </w:rPr>
      </w:pPr>
      <w:r w:rsidRPr="00451AA8">
        <w:rPr>
          <w:rFonts w:ascii="Times New Roman" w:hAnsi="Times New Roman"/>
          <w:sz w:val="28"/>
          <w:szCs w:val="28"/>
        </w:rPr>
        <w:t>Температурный график тепловой сети 7</w:t>
      </w:r>
      <w:r>
        <w:rPr>
          <w:rFonts w:ascii="Times New Roman" w:hAnsi="Times New Roman"/>
          <w:sz w:val="28"/>
          <w:szCs w:val="28"/>
        </w:rPr>
        <w:t>0</w:t>
      </w:r>
      <w:r w:rsidRPr="00451AA8">
        <w:rPr>
          <w:rFonts w:ascii="Times New Roman" w:hAnsi="Times New Roman"/>
          <w:sz w:val="28"/>
          <w:szCs w:val="28"/>
        </w:rPr>
        <w:t>°С - 115°С.</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но выдержавшие гидравлические испытания:</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ТК12 до здания по ул. Ю. Клыкова 5 – 16,0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Ю. Клыкова 7 – 12,0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Ю. Клыкова 7а – 15,0 м.</w:t>
      </w:r>
    </w:p>
    <w:p w:rsidR="00DB4543" w:rsidRPr="00451AA8"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«Пионерская»</w:t>
      </w:r>
      <w:r>
        <w:rPr>
          <w:rFonts w:ascii="Times New Roman" w:hAnsi="Times New Roman"/>
          <w:i/>
          <w:sz w:val="28"/>
          <w:szCs w:val="28"/>
        </w:rPr>
        <w:t xml:space="preserve"> по ул. Пионерская</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16,0</w:t>
      </w:r>
      <w:r w:rsidRPr="00D60CEF">
        <w:rPr>
          <w:rFonts w:ascii="Times New Roman" w:hAnsi="Times New Roman"/>
          <w:sz w:val="28"/>
          <w:szCs w:val="28"/>
        </w:rPr>
        <w:t xml:space="preserve"> Гкал/час, в том числе на отопление </w:t>
      </w:r>
      <w:r>
        <w:rPr>
          <w:rFonts w:ascii="Times New Roman" w:hAnsi="Times New Roman"/>
          <w:sz w:val="28"/>
          <w:szCs w:val="28"/>
        </w:rPr>
        <w:t>7</w:t>
      </w:r>
      <w:r w:rsidRPr="00D60CEF">
        <w:rPr>
          <w:rFonts w:ascii="Times New Roman" w:hAnsi="Times New Roman"/>
          <w:sz w:val="28"/>
          <w:szCs w:val="28"/>
        </w:rPr>
        <w:t>,2 Гкал/час</w:t>
      </w:r>
      <w:r>
        <w:rPr>
          <w:rFonts w:ascii="Times New Roman" w:hAnsi="Times New Roman"/>
          <w:sz w:val="28"/>
          <w:szCs w:val="28"/>
        </w:rPr>
        <w:t>, на горячее водоснабжение – 0,34 Гкал/час</w:t>
      </w:r>
      <w:r w:rsidRPr="00D60CEF">
        <w:rPr>
          <w:rFonts w:ascii="Times New Roman" w:hAnsi="Times New Roman"/>
          <w:sz w:val="28"/>
          <w:szCs w:val="28"/>
        </w:rPr>
        <w:t xml:space="preserve"> 6</w:t>
      </w:r>
      <w:r>
        <w:rPr>
          <w:rFonts w:ascii="Times New Roman" w:hAnsi="Times New Roman"/>
          <w:sz w:val="28"/>
          <w:szCs w:val="28"/>
        </w:rPr>
        <w:t>0</w:t>
      </w:r>
      <w:r w:rsidRPr="00D60CEF">
        <w:rPr>
          <w:rFonts w:ascii="Times New Roman" w:hAnsi="Times New Roman"/>
          <w:sz w:val="28"/>
          <w:szCs w:val="28"/>
        </w:rPr>
        <w:t xml:space="preserve"> зданий в районе, ограниченном улицами </w:t>
      </w:r>
      <w:r>
        <w:rPr>
          <w:rFonts w:ascii="Times New Roman" w:hAnsi="Times New Roman"/>
          <w:sz w:val="28"/>
          <w:szCs w:val="28"/>
        </w:rPr>
        <w:t>Ломоносова, Городовикова, Н. Очирова.</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 xml:space="preserve">Общая протяженность сетей – </w:t>
      </w:r>
      <w:r>
        <w:rPr>
          <w:rFonts w:ascii="Times New Roman" w:hAnsi="Times New Roman"/>
          <w:sz w:val="28"/>
          <w:szCs w:val="28"/>
        </w:rPr>
        <w:t>3,318 км</w:t>
      </w:r>
      <w:r w:rsidRPr="00D60CEF">
        <w:rPr>
          <w:rFonts w:ascii="Times New Roman" w:hAnsi="Times New Roman"/>
          <w:sz w:val="28"/>
          <w:szCs w:val="28"/>
        </w:rPr>
        <w:t xml:space="preserve">, средний диаметр – </w:t>
      </w:r>
      <w:r>
        <w:rPr>
          <w:rFonts w:ascii="Times New Roman" w:hAnsi="Times New Roman"/>
          <w:sz w:val="28"/>
          <w:szCs w:val="28"/>
        </w:rPr>
        <w:t>120</w:t>
      </w:r>
      <w:r w:rsidRPr="00D60CEF">
        <w:rPr>
          <w:rFonts w:ascii="Times New Roman" w:hAnsi="Times New Roman"/>
          <w:sz w:val="28"/>
          <w:szCs w:val="28"/>
        </w:rPr>
        <w:t xml:space="preserve"> мм.</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Темпе</w:t>
      </w:r>
      <w:r>
        <w:rPr>
          <w:rFonts w:ascii="Times New Roman" w:hAnsi="Times New Roman"/>
          <w:sz w:val="28"/>
          <w:szCs w:val="28"/>
        </w:rPr>
        <w:t>ратурный график тепловой сети 70</w:t>
      </w:r>
      <w:r w:rsidRPr="00D60CEF">
        <w:rPr>
          <w:rFonts w:ascii="Times New Roman" w:hAnsi="Times New Roman"/>
          <w:sz w:val="28"/>
          <w:szCs w:val="28"/>
        </w:rPr>
        <w:t>°С - 115°С.</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Трубопроводы, подлежащие замене, но выдержавшие гидравлические испытания:</w:t>
      </w:r>
    </w:p>
    <w:p w:rsidR="00DB4543" w:rsidRPr="00D60CE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ТК46</w:t>
      </w:r>
      <w:r w:rsidRPr="00D60CEF">
        <w:rPr>
          <w:rFonts w:ascii="Times New Roman" w:hAnsi="Times New Roman"/>
          <w:sz w:val="28"/>
          <w:szCs w:val="28"/>
        </w:rPr>
        <w:t xml:space="preserve"> до здания </w:t>
      </w:r>
      <w:r>
        <w:rPr>
          <w:rFonts w:ascii="Times New Roman" w:hAnsi="Times New Roman"/>
          <w:sz w:val="28"/>
          <w:szCs w:val="28"/>
        </w:rPr>
        <w:t>котельной «Пионерская» по ул. Пионерская</w:t>
      </w:r>
      <w:r w:rsidRPr="00D60CEF">
        <w:rPr>
          <w:rFonts w:ascii="Times New Roman" w:hAnsi="Times New Roman"/>
          <w:sz w:val="28"/>
          <w:szCs w:val="28"/>
        </w:rPr>
        <w:t xml:space="preserve"> – </w:t>
      </w:r>
      <w:r>
        <w:rPr>
          <w:rFonts w:ascii="Times New Roman" w:hAnsi="Times New Roman"/>
          <w:sz w:val="28"/>
          <w:szCs w:val="28"/>
        </w:rPr>
        <w:t>75,0</w:t>
      </w:r>
      <w:r w:rsidRPr="00D60CEF">
        <w:rPr>
          <w:rFonts w:ascii="Times New Roman" w:hAnsi="Times New Roman"/>
          <w:sz w:val="28"/>
          <w:szCs w:val="28"/>
        </w:rPr>
        <w:t xml:space="preserve"> м;</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 xml:space="preserve"> - участок трубопровода от ТК</w:t>
      </w:r>
      <w:r>
        <w:rPr>
          <w:rFonts w:ascii="Times New Roman" w:hAnsi="Times New Roman"/>
          <w:sz w:val="28"/>
          <w:szCs w:val="28"/>
        </w:rPr>
        <w:t>30</w:t>
      </w:r>
      <w:r w:rsidRPr="00D60CEF">
        <w:rPr>
          <w:rFonts w:ascii="Times New Roman" w:hAnsi="Times New Roman"/>
          <w:sz w:val="28"/>
          <w:szCs w:val="28"/>
        </w:rPr>
        <w:t xml:space="preserve"> до здания по ул.</w:t>
      </w:r>
      <w:r>
        <w:rPr>
          <w:rFonts w:ascii="Times New Roman" w:hAnsi="Times New Roman"/>
          <w:sz w:val="28"/>
          <w:szCs w:val="28"/>
        </w:rPr>
        <w:t xml:space="preserve"> Сусеева 13 -</w:t>
      </w:r>
      <w:r w:rsidRPr="00D60CEF">
        <w:rPr>
          <w:rFonts w:ascii="Times New Roman" w:hAnsi="Times New Roman"/>
          <w:sz w:val="28"/>
          <w:szCs w:val="28"/>
        </w:rPr>
        <w:t xml:space="preserve"> – </w:t>
      </w:r>
      <w:r>
        <w:rPr>
          <w:rFonts w:ascii="Times New Roman" w:hAnsi="Times New Roman"/>
          <w:sz w:val="28"/>
          <w:szCs w:val="28"/>
        </w:rPr>
        <w:t>91</w:t>
      </w:r>
      <w:r w:rsidRPr="00D60CEF">
        <w:rPr>
          <w:rFonts w:ascii="Times New Roman" w:hAnsi="Times New Roman"/>
          <w:sz w:val="28"/>
          <w:szCs w:val="28"/>
        </w:rPr>
        <w:t>,0 м;</w:t>
      </w:r>
    </w:p>
    <w:p w:rsidR="00DB4543" w:rsidRPr="00D60CEF" w:rsidRDefault="00DB4543" w:rsidP="00550756">
      <w:pPr>
        <w:spacing w:after="0"/>
        <w:ind w:firstLine="567"/>
        <w:jc w:val="both"/>
        <w:rPr>
          <w:rFonts w:ascii="Times New Roman" w:hAnsi="Times New Roman"/>
          <w:sz w:val="28"/>
          <w:szCs w:val="28"/>
        </w:rPr>
      </w:pPr>
      <w:r w:rsidRPr="00D60CEF">
        <w:rPr>
          <w:rFonts w:ascii="Times New Roman" w:hAnsi="Times New Roman"/>
          <w:sz w:val="28"/>
          <w:szCs w:val="28"/>
        </w:rPr>
        <w:t xml:space="preserve"> - участок труб</w:t>
      </w:r>
      <w:r>
        <w:rPr>
          <w:rFonts w:ascii="Times New Roman" w:hAnsi="Times New Roman"/>
          <w:sz w:val="28"/>
          <w:szCs w:val="28"/>
        </w:rPr>
        <w:t>опровода от ТК40</w:t>
      </w:r>
      <w:r w:rsidRPr="00D60CEF">
        <w:rPr>
          <w:rFonts w:ascii="Times New Roman" w:hAnsi="Times New Roman"/>
          <w:sz w:val="28"/>
          <w:szCs w:val="28"/>
        </w:rPr>
        <w:t xml:space="preserve"> до здания по ул. </w:t>
      </w:r>
      <w:r>
        <w:rPr>
          <w:rFonts w:ascii="Times New Roman" w:hAnsi="Times New Roman"/>
          <w:sz w:val="28"/>
          <w:szCs w:val="28"/>
        </w:rPr>
        <w:t>Илишкина</w:t>
      </w:r>
      <w:r w:rsidRPr="00D60CEF">
        <w:rPr>
          <w:rFonts w:ascii="Times New Roman" w:hAnsi="Times New Roman"/>
          <w:sz w:val="28"/>
          <w:szCs w:val="28"/>
        </w:rPr>
        <w:t xml:space="preserve"> </w:t>
      </w:r>
      <w:r>
        <w:rPr>
          <w:rFonts w:ascii="Times New Roman" w:hAnsi="Times New Roman"/>
          <w:sz w:val="28"/>
          <w:szCs w:val="28"/>
        </w:rPr>
        <w:t>3</w:t>
      </w:r>
      <w:r w:rsidRPr="00D60CEF">
        <w:rPr>
          <w:rFonts w:ascii="Times New Roman" w:hAnsi="Times New Roman"/>
          <w:sz w:val="28"/>
          <w:szCs w:val="28"/>
        </w:rPr>
        <w:t xml:space="preserve"> – </w:t>
      </w:r>
      <w:r>
        <w:rPr>
          <w:rFonts w:ascii="Times New Roman" w:hAnsi="Times New Roman"/>
          <w:sz w:val="28"/>
          <w:szCs w:val="28"/>
        </w:rPr>
        <w:t>60</w:t>
      </w:r>
      <w:r w:rsidRPr="00D60CEF">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трубопроводов от ТК42 до здания по ул. Н. Очирова 8 – 50,0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ТК42 до здания по ул. Н. Очирова 10 – 64,0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ТК37 до здания по ул. Городовикова 1 – 30,0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 до ПК31 – 39,0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ТК6 до здания по ул. Сусеева 24 – 48,0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ТК15 до точки подъема </w:t>
      </w:r>
      <w:r>
        <w:rPr>
          <w:rFonts w:ascii="Times New Roman" w:hAnsi="Times New Roman"/>
          <w:sz w:val="28"/>
          <w:szCs w:val="28"/>
          <w:lang w:val="en-US"/>
        </w:rPr>
        <w:t>h</w:t>
      </w:r>
      <w:r>
        <w:rPr>
          <w:rFonts w:ascii="Times New Roman" w:hAnsi="Times New Roman"/>
          <w:sz w:val="28"/>
          <w:szCs w:val="28"/>
        </w:rPr>
        <w:t>5,</w:t>
      </w:r>
      <w:r w:rsidRPr="00EE22F9">
        <w:rPr>
          <w:rFonts w:ascii="Times New Roman" w:hAnsi="Times New Roman"/>
          <w:sz w:val="28"/>
          <w:szCs w:val="28"/>
        </w:rPr>
        <w:t>0</w:t>
      </w:r>
      <w:r>
        <w:rPr>
          <w:rFonts w:ascii="Times New Roman" w:hAnsi="Times New Roman"/>
          <w:sz w:val="28"/>
          <w:szCs w:val="28"/>
        </w:rPr>
        <w:t xml:space="preserve"> – 32,0 м.</w:t>
      </w:r>
    </w:p>
    <w:p w:rsidR="00DB4543" w:rsidRPr="00EE22F9"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«Баня-1»</w:t>
      </w:r>
      <w:r>
        <w:rPr>
          <w:rFonts w:ascii="Times New Roman" w:hAnsi="Times New Roman"/>
          <w:i/>
          <w:sz w:val="28"/>
          <w:szCs w:val="28"/>
        </w:rPr>
        <w:t xml:space="preserve"> по ул. Лермонтова</w:t>
      </w:r>
    </w:p>
    <w:p w:rsidR="00DB4543" w:rsidRPr="00EE22F9" w:rsidRDefault="00DB4543" w:rsidP="00550756">
      <w:pPr>
        <w:spacing w:after="0"/>
        <w:ind w:firstLine="567"/>
        <w:jc w:val="both"/>
        <w:rPr>
          <w:rFonts w:ascii="Times New Roman" w:hAnsi="Times New Roman"/>
          <w:sz w:val="28"/>
          <w:szCs w:val="28"/>
        </w:rPr>
      </w:pPr>
      <w:r w:rsidRPr="00EE22F9">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1,72</w:t>
      </w:r>
      <w:r w:rsidRPr="00EE22F9">
        <w:rPr>
          <w:rFonts w:ascii="Times New Roman" w:hAnsi="Times New Roman"/>
          <w:sz w:val="28"/>
          <w:szCs w:val="28"/>
        </w:rPr>
        <w:t xml:space="preserve"> Гкал/час, в том числе на отопление </w:t>
      </w:r>
      <w:r>
        <w:rPr>
          <w:rFonts w:ascii="Times New Roman" w:hAnsi="Times New Roman"/>
          <w:sz w:val="28"/>
          <w:szCs w:val="28"/>
        </w:rPr>
        <w:t>1,3</w:t>
      </w:r>
      <w:r w:rsidRPr="00EE22F9">
        <w:rPr>
          <w:rFonts w:ascii="Times New Roman" w:hAnsi="Times New Roman"/>
          <w:sz w:val="28"/>
          <w:szCs w:val="28"/>
        </w:rPr>
        <w:t xml:space="preserve"> Гкал/час 6 зданий в районе, ограниченном улицами </w:t>
      </w:r>
      <w:r>
        <w:rPr>
          <w:rFonts w:ascii="Times New Roman" w:hAnsi="Times New Roman"/>
          <w:sz w:val="28"/>
          <w:szCs w:val="28"/>
        </w:rPr>
        <w:t>Виноградова, Канукова, Сусеева.</w:t>
      </w:r>
    </w:p>
    <w:p w:rsidR="00DB4543" w:rsidRPr="00EE22F9" w:rsidRDefault="00DB4543" w:rsidP="00550756">
      <w:pPr>
        <w:spacing w:after="0"/>
        <w:ind w:firstLine="567"/>
        <w:jc w:val="both"/>
        <w:rPr>
          <w:rFonts w:ascii="Times New Roman" w:hAnsi="Times New Roman"/>
          <w:sz w:val="28"/>
          <w:szCs w:val="28"/>
        </w:rPr>
      </w:pPr>
      <w:r w:rsidRPr="00EE22F9">
        <w:rPr>
          <w:rFonts w:ascii="Times New Roman" w:hAnsi="Times New Roman"/>
          <w:sz w:val="28"/>
          <w:szCs w:val="28"/>
        </w:rPr>
        <w:t xml:space="preserve">Общая протяженность сетей – </w:t>
      </w:r>
      <w:r>
        <w:rPr>
          <w:rFonts w:ascii="Times New Roman" w:hAnsi="Times New Roman"/>
          <w:sz w:val="28"/>
          <w:szCs w:val="28"/>
        </w:rPr>
        <w:t>0,601</w:t>
      </w:r>
      <w:r w:rsidRPr="00EE22F9">
        <w:rPr>
          <w:rFonts w:ascii="Times New Roman" w:hAnsi="Times New Roman"/>
          <w:sz w:val="28"/>
          <w:szCs w:val="28"/>
        </w:rPr>
        <w:t xml:space="preserve"> </w:t>
      </w:r>
      <w:r>
        <w:rPr>
          <w:rFonts w:ascii="Times New Roman" w:hAnsi="Times New Roman"/>
          <w:sz w:val="28"/>
          <w:szCs w:val="28"/>
        </w:rPr>
        <w:t>к</w:t>
      </w:r>
      <w:r w:rsidRPr="00EE22F9">
        <w:rPr>
          <w:rFonts w:ascii="Times New Roman" w:hAnsi="Times New Roman"/>
          <w:sz w:val="28"/>
          <w:szCs w:val="28"/>
        </w:rPr>
        <w:t xml:space="preserve">м, средний диаметр – </w:t>
      </w:r>
      <w:r>
        <w:rPr>
          <w:rFonts w:ascii="Times New Roman" w:hAnsi="Times New Roman"/>
          <w:sz w:val="28"/>
          <w:szCs w:val="28"/>
        </w:rPr>
        <w:t>80</w:t>
      </w:r>
      <w:r w:rsidRPr="00EE22F9">
        <w:rPr>
          <w:rFonts w:ascii="Times New Roman" w:hAnsi="Times New Roman"/>
          <w:sz w:val="28"/>
          <w:szCs w:val="28"/>
        </w:rPr>
        <w:t xml:space="preserve"> мм.</w:t>
      </w:r>
    </w:p>
    <w:p w:rsidR="00DB4543" w:rsidRPr="00EE22F9" w:rsidRDefault="00DB4543" w:rsidP="00550756">
      <w:pPr>
        <w:spacing w:after="0"/>
        <w:ind w:firstLine="567"/>
        <w:jc w:val="both"/>
        <w:rPr>
          <w:rFonts w:ascii="Times New Roman" w:hAnsi="Times New Roman"/>
          <w:sz w:val="28"/>
          <w:szCs w:val="28"/>
        </w:rPr>
      </w:pPr>
      <w:r w:rsidRPr="00EE22F9">
        <w:rPr>
          <w:rFonts w:ascii="Times New Roman" w:hAnsi="Times New Roman"/>
          <w:sz w:val="28"/>
          <w:szCs w:val="28"/>
        </w:rPr>
        <w:t>Темпе</w:t>
      </w:r>
      <w:r>
        <w:rPr>
          <w:rFonts w:ascii="Times New Roman" w:hAnsi="Times New Roman"/>
          <w:sz w:val="28"/>
          <w:szCs w:val="28"/>
        </w:rPr>
        <w:t>ратурный график тепловой сети 70</w:t>
      </w:r>
      <w:r w:rsidRPr="00EE22F9">
        <w:rPr>
          <w:rFonts w:ascii="Times New Roman" w:hAnsi="Times New Roman"/>
          <w:sz w:val="28"/>
          <w:szCs w:val="28"/>
        </w:rPr>
        <w:t>°С - 115°С.</w:t>
      </w:r>
    </w:p>
    <w:p w:rsidR="00DB4543" w:rsidRPr="00EE22F9" w:rsidRDefault="00DB4543" w:rsidP="00550756">
      <w:pPr>
        <w:spacing w:after="0"/>
        <w:ind w:firstLine="567"/>
        <w:jc w:val="both"/>
        <w:rPr>
          <w:rFonts w:ascii="Times New Roman" w:hAnsi="Times New Roman"/>
          <w:sz w:val="28"/>
          <w:szCs w:val="28"/>
        </w:rPr>
      </w:pPr>
      <w:r w:rsidRPr="00EE22F9">
        <w:rPr>
          <w:rFonts w:ascii="Times New Roman" w:hAnsi="Times New Roman"/>
          <w:sz w:val="28"/>
          <w:szCs w:val="28"/>
        </w:rPr>
        <w:t>Трубопроводы, подлежащие замене, но выдержавшие гидравлические испытания:</w:t>
      </w:r>
    </w:p>
    <w:p w:rsidR="00DB4543" w:rsidRPr="00EE22F9"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w:t>
      </w:r>
      <w:r w:rsidRPr="00EE22F9">
        <w:rPr>
          <w:rFonts w:ascii="Times New Roman" w:hAnsi="Times New Roman"/>
          <w:sz w:val="28"/>
          <w:szCs w:val="28"/>
        </w:rPr>
        <w:t xml:space="preserve">2 до здания </w:t>
      </w:r>
      <w:r>
        <w:rPr>
          <w:rFonts w:ascii="Times New Roman" w:hAnsi="Times New Roman"/>
          <w:sz w:val="28"/>
          <w:szCs w:val="28"/>
        </w:rPr>
        <w:t xml:space="preserve">котельной «Баня-1» </w:t>
      </w:r>
      <w:r w:rsidRPr="00EE22F9">
        <w:rPr>
          <w:rFonts w:ascii="Times New Roman" w:hAnsi="Times New Roman"/>
          <w:sz w:val="28"/>
          <w:szCs w:val="28"/>
        </w:rPr>
        <w:t>по ул.</w:t>
      </w:r>
      <w:r>
        <w:rPr>
          <w:rFonts w:ascii="Times New Roman" w:hAnsi="Times New Roman"/>
          <w:sz w:val="28"/>
          <w:szCs w:val="28"/>
        </w:rPr>
        <w:t xml:space="preserve"> Лермонтова</w:t>
      </w:r>
      <w:r w:rsidRPr="00EE22F9">
        <w:rPr>
          <w:rFonts w:ascii="Times New Roman" w:hAnsi="Times New Roman"/>
          <w:sz w:val="28"/>
          <w:szCs w:val="28"/>
        </w:rPr>
        <w:t xml:space="preserve"> – </w:t>
      </w:r>
      <w:r>
        <w:rPr>
          <w:rFonts w:ascii="Times New Roman" w:hAnsi="Times New Roman"/>
          <w:sz w:val="28"/>
          <w:szCs w:val="28"/>
        </w:rPr>
        <w:t>76,0</w:t>
      </w:r>
      <w:r w:rsidRPr="00EE22F9">
        <w:rPr>
          <w:rFonts w:ascii="Times New Roman" w:hAnsi="Times New Roman"/>
          <w:sz w:val="28"/>
          <w:szCs w:val="28"/>
        </w:rPr>
        <w:t xml:space="preserve"> м;</w:t>
      </w:r>
    </w:p>
    <w:p w:rsidR="00DB4543" w:rsidRPr="002C3601" w:rsidRDefault="00DB4543" w:rsidP="00550756">
      <w:pPr>
        <w:spacing w:after="0"/>
        <w:jc w:val="both"/>
        <w:rPr>
          <w:rFonts w:ascii="Times New Roman" w:hAnsi="Times New Roman"/>
          <w:i/>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«Пединститут»</w:t>
      </w:r>
    </w:p>
    <w:p w:rsidR="00DB4543" w:rsidRPr="00C00DE6" w:rsidRDefault="00DB4543" w:rsidP="00550756">
      <w:pPr>
        <w:spacing w:after="0"/>
        <w:ind w:firstLine="567"/>
        <w:jc w:val="both"/>
        <w:rPr>
          <w:rFonts w:ascii="Times New Roman" w:hAnsi="Times New Roman"/>
          <w:sz w:val="28"/>
          <w:szCs w:val="28"/>
        </w:rPr>
      </w:pPr>
      <w:r w:rsidRPr="00C00DE6">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6,5</w:t>
      </w:r>
      <w:r w:rsidRPr="00C00DE6">
        <w:rPr>
          <w:rFonts w:ascii="Times New Roman" w:hAnsi="Times New Roman"/>
          <w:sz w:val="28"/>
          <w:szCs w:val="28"/>
        </w:rPr>
        <w:t xml:space="preserve"> Гкал/час, в том числе на отопление </w:t>
      </w:r>
      <w:r>
        <w:rPr>
          <w:rFonts w:ascii="Times New Roman" w:hAnsi="Times New Roman"/>
          <w:sz w:val="28"/>
          <w:szCs w:val="28"/>
        </w:rPr>
        <w:t>3,92</w:t>
      </w:r>
      <w:r w:rsidRPr="00C00DE6">
        <w:rPr>
          <w:rFonts w:ascii="Times New Roman" w:hAnsi="Times New Roman"/>
          <w:sz w:val="28"/>
          <w:szCs w:val="28"/>
        </w:rPr>
        <w:t xml:space="preserve"> Гкал/час </w:t>
      </w:r>
      <w:r>
        <w:rPr>
          <w:rFonts w:ascii="Times New Roman" w:hAnsi="Times New Roman"/>
          <w:sz w:val="28"/>
          <w:szCs w:val="28"/>
        </w:rPr>
        <w:t>40</w:t>
      </w:r>
      <w:r w:rsidRPr="00C00DE6">
        <w:rPr>
          <w:rFonts w:ascii="Times New Roman" w:hAnsi="Times New Roman"/>
          <w:sz w:val="28"/>
          <w:szCs w:val="28"/>
        </w:rPr>
        <w:t xml:space="preserve"> зданий в районе, ограниченном улицами Ю. Клыкова, </w:t>
      </w:r>
      <w:r>
        <w:rPr>
          <w:rFonts w:ascii="Times New Roman" w:hAnsi="Times New Roman"/>
          <w:sz w:val="28"/>
          <w:szCs w:val="28"/>
        </w:rPr>
        <w:t>Чкалова, Канукова, Бимбаева, Пушкина.</w:t>
      </w:r>
    </w:p>
    <w:p w:rsidR="00DB4543" w:rsidRPr="00C00DE6" w:rsidRDefault="00DB4543" w:rsidP="00550756">
      <w:pPr>
        <w:spacing w:after="0"/>
        <w:ind w:firstLine="567"/>
        <w:jc w:val="both"/>
        <w:rPr>
          <w:rFonts w:ascii="Times New Roman" w:hAnsi="Times New Roman"/>
          <w:sz w:val="28"/>
          <w:szCs w:val="28"/>
        </w:rPr>
      </w:pPr>
      <w:r w:rsidRPr="00C00DE6">
        <w:rPr>
          <w:rFonts w:ascii="Times New Roman" w:hAnsi="Times New Roman"/>
          <w:sz w:val="28"/>
          <w:szCs w:val="28"/>
        </w:rPr>
        <w:t xml:space="preserve">Общая протяженность сетей – </w:t>
      </w:r>
      <w:r>
        <w:rPr>
          <w:rFonts w:ascii="Times New Roman" w:hAnsi="Times New Roman"/>
          <w:sz w:val="28"/>
          <w:szCs w:val="28"/>
        </w:rPr>
        <w:t>1,660 к</w:t>
      </w:r>
      <w:r w:rsidRPr="00C00DE6">
        <w:rPr>
          <w:rFonts w:ascii="Times New Roman" w:hAnsi="Times New Roman"/>
          <w:sz w:val="28"/>
          <w:szCs w:val="28"/>
        </w:rPr>
        <w:t xml:space="preserve">м, средний диаметр – </w:t>
      </w:r>
      <w:r>
        <w:rPr>
          <w:rFonts w:ascii="Times New Roman" w:hAnsi="Times New Roman"/>
          <w:sz w:val="28"/>
          <w:szCs w:val="28"/>
        </w:rPr>
        <w:t>90</w:t>
      </w:r>
      <w:r w:rsidRPr="00C00DE6">
        <w:rPr>
          <w:rFonts w:ascii="Times New Roman" w:hAnsi="Times New Roman"/>
          <w:sz w:val="28"/>
          <w:szCs w:val="28"/>
        </w:rPr>
        <w:t xml:space="preserve"> мм.</w:t>
      </w:r>
    </w:p>
    <w:p w:rsidR="00DB4543" w:rsidRPr="00C00DE6" w:rsidRDefault="00DB4543" w:rsidP="00550756">
      <w:pPr>
        <w:spacing w:after="0"/>
        <w:ind w:firstLine="567"/>
        <w:jc w:val="both"/>
        <w:rPr>
          <w:rFonts w:ascii="Times New Roman" w:hAnsi="Times New Roman"/>
          <w:sz w:val="28"/>
          <w:szCs w:val="28"/>
        </w:rPr>
      </w:pPr>
      <w:r w:rsidRPr="00C00DE6">
        <w:rPr>
          <w:rFonts w:ascii="Times New Roman" w:hAnsi="Times New Roman"/>
          <w:sz w:val="28"/>
          <w:szCs w:val="28"/>
        </w:rPr>
        <w:t>Температурный график тепловой сети 7</w:t>
      </w:r>
      <w:r>
        <w:rPr>
          <w:rFonts w:ascii="Times New Roman" w:hAnsi="Times New Roman"/>
          <w:sz w:val="28"/>
          <w:szCs w:val="28"/>
        </w:rPr>
        <w:t>0</w:t>
      </w:r>
      <w:r w:rsidRPr="00C00DE6">
        <w:rPr>
          <w:rFonts w:ascii="Times New Roman" w:hAnsi="Times New Roman"/>
          <w:sz w:val="28"/>
          <w:szCs w:val="28"/>
        </w:rPr>
        <w:t>°С - 115°С.</w:t>
      </w:r>
    </w:p>
    <w:p w:rsidR="00DB4543" w:rsidRPr="00C00DE6" w:rsidRDefault="00DB4543" w:rsidP="00550756">
      <w:pPr>
        <w:spacing w:after="0"/>
        <w:ind w:firstLine="567"/>
        <w:jc w:val="both"/>
        <w:rPr>
          <w:rFonts w:ascii="Times New Roman" w:hAnsi="Times New Roman"/>
          <w:sz w:val="28"/>
          <w:szCs w:val="28"/>
        </w:rPr>
      </w:pPr>
      <w:r w:rsidRPr="00C00DE6">
        <w:rPr>
          <w:rFonts w:ascii="Times New Roman" w:hAnsi="Times New Roman"/>
          <w:sz w:val="28"/>
          <w:szCs w:val="28"/>
        </w:rPr>
        <w:t>Трубопроводы, подлежащие замене, но выдержавшие гидравлические испытания:</w:t>
      </w:r>
    </w:p>
    <w:p w:rsidR="00DB4543" w:rsidRPr="00C00DE6"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ТК28</w:t>
      </w:r>
      <w:r w:rsidRPr="00C00DE6">
        <w:rPr>
          <w:rFonts w:ascii="Times New Roman" w:hAnsi="Times New Roman"/>
          <w:sz w:val="28"/>
          <w:szCs w:val="28"/>
        </w:rPr>
        <w:t xml:space="preserve"> до здания </w:t>
      </w:r>
      <w:r>
        <w:rPr>
          <w:rFonts w:ascii="Times New Roman" w:hAnsi="Times New Roman"/>
          <w:sz w:val="28"/>
          <w:szCs w:val="28"/>
        </w:rPr>
        <w:t>маст. ТЮЗа</w:t>
      </w:r>
      <w:r w:rsidRPr="00C00DE6">
        <w:rPr>
          <w:rFonts w:ascii="Times New Roman" w:hAnsi="Times New Roman"/>
          <w:sz w:val="28"/>
          <w:szCs w:val="28"/>
        </w:rPr>
        <w:t xml:space="preserve"> – </w:t>
      </w:r>
      <w:r>
        <w:rPr>
          <w:rFonts w:ascii="Times New Roman" w:hAnsi="Times New Roman"/>
          <w:sz w:val="28"/>
          <w:szCs w:val="28"/>
        </w:rPr>
        <w:t>9</w:t>
      </w:r>
      <w:r w:rsidRPr="00C00DE6">
        <w:rPr>
          <w:rFonts w:ascii="Times New Roman" w:hAnsi="Times New Roman"/>
          <w:sz w:val="28"/>
          <w:szCs w:val="28"/>
        </w:rPr>
        <w:t>,0 м;</w:t>
      </w:r>
    </w:p>
    <w:p w:rsidR="00DB4543" w:rsidRPr="00C00DE6"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ТК29</w:t>
      </w:r>
      <w:r w:rsidRPr="00C00DE6">
        <w:rPr>
          <w:rFonts w:ascii="Times New Roman" w:hAnsi="Times New Roman"/>
          <w:sz w:val="28"/>
          <w:szCs w:val="28"/>
        </w:rPr>
        <w:t xml:space="preserve"> до здания по ул. </w:t>
      </w:r>
      <w:r>
        <w:rPr>
          <w:rFonts w:ascii="Times New Roman" w:hAnsi="Times New Roman"/>
          <w:sz w:val="28"/>
          <w:szCs w:val="28"/>
        </w:rPr>
        <w:t>Гагарина 29</w:t>
      </w:r>
      <w:r w:rsidRPr="00C00DE6">
        <w:rPr>
          <w:rFonts w:ascii="Times New Roman" w:hAnsi="Times New Roman"/>
          <w:sz w:val="28"/>
          <w:szCs w:val="28"/>
        </w:rPr>
        <w:t xml:space="preserve"> – </w:t>
      </w:r>
      <w:r>
        <w:rPr>
          <w:rFonts w:ascii="Times New Roman" w:hAnsi="Times New Roman"/>
          <w:sz w:val="28"/>
          <w:szCs w:val="28"/>
        </w:rPr>
        <w:t>57,5</w:t>
      </w:r>
      <w:r w:rsidRPr="00C00DE6">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C00DE6"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ТК3 до ТК3* - 13,0 м.</w:t>
      </w:r>
    </w:p>
    <w:p w:rsidR="00DB4543" w:rsidRPr="002C3601"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«М. Горького» (зимняя), (летняя)</w:t>
      </w:r>
      <w:r>
        <w:rPr>
          <w:rFonts w:ascii="Times New Roman" w:hAnsi="Times New Roman"/>
          <w:i/>
          <w:sz w:val="28"/>
          <w:szCs w:val="28"/>
        </w:rPr>
        <w:t xml:space="preserve"> по ул. М. Горького</w:t>
      </w:r>
    </w:p>
    <w:p w:rsidR="00DB4543" w:rsidRPr="0085532F" w:rsidRDefault="00DB4543" w:rsidP="00550756">
      <w:pPr>
        <w:spacing w:after="0"/>
        <w:ind w:firstLine="567"/>
        <w:jc w:val="both"/>
        <w:rPr>
          <w:rFonts w:ascii="Times New Roman" w:hAnsi="Times New Roman"/>
          <w:sz w:val="28"/>
          <w:szCs w:val="28"/>
        </w:rPr>
      </w:pPr>
      <w:r w:rsidRPr="0085532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16,6</w:t>
      </w:r>
      <w:r w:rsidRPr="0085532F">
        <w:rPr>
          <w:rFonts w:ascii="Times New Roman" w:hAnsi="Times New Roman"/>
          <w:sz w:val="28"/>
          <w:szCs w:val="28"/>
        </w:rPr>
        <w:t xml:space="preserve"> Гкал/час</w:t>
      </w:r>
      <w:r>
        <w:rPr>
          <w:rFonts w:ascii="Times New Roman" w:hAnsi="Times New Roman"/>
          <w:sz w:val="28"/>
          <w:szCs w:val="28"/>
        </w:rPr>
        <w:t xml:space="preserve"> и 1,344 Гкал/час соответственно</w:t>
      </w:r>
      <w:r w:rsidRPr="0085532F">
        <w:rPr>
          <w:rFonts w:ascii="Times New Roman" w:hAnsi="Times New Roman"/>
          <w:sz w:val="28"/>
          <w:szCs w:val="28"/>
        </w:rPr>
        <w:t xml:space="preserve">, в том числе на отопление </w:t>
      </w:r>
      <w:r>
        <w:rPr>
          <w:rFonts w:ascii="Times New Roman" w:hAnsi="Times New Roman"/>
          <w:sz w:val="28"/>
          <w:szCs w:val="28"/>
        </w:rPr>
        <w:t>9,5</w:t>
      </w:r>
      <w:r w:rsidRPr="0085532F">
        <w:rPr>
          <w:rFonts w:ascii="Times New Roman" w:hAnsi="Times New Roman"/>
          <w:sz w:val="28"/>
          <w:szCs w:val="28"/>
        </w:rPr>
        <w:t xml:space="preserve"> Гкал/час</w:t>
      </w:r>
      <w:r>
        <w:rPr>
          <w:rFonts w:ascii="Times New Roman" w:hAnsi="Times New Roman"/>
          <w:sz w:val="28"/>
          <w:szCs w:val="28"/>
        </w:rPr>
        <w:t>, на горячее водоснабжение – 0,83 Гкал/час</w:t>
      </w:r>
      <w:r w:rsidRPr="0085532F">
        <w:rPr>
          <w:rFonts w:ascii="Times New Roman" w:hAnsi="Times New Roman"/>
          <w:sz w:val="28"/>
          <w:szCs w:val="28"/>
        </w:rPr>
        <w:t xml:space="preserve"> </w:t>
      </w:r>
      <w:r>
        <w:rPr>
          <w:rFonts w:ascii="Times New Roman" w:hAnsi="Times New Roman"/>
          <w:sz w:val="28"/>
          <w:szCs w:val="28"/>
        </w:rPr>
        <w:t>53</w:t>
      </w:r>
      <w:r w:rsidRPr="0085532F">
        <w:rPr>
          <w:rFonts w:ascii="Times New Roman" w:hAnsi="Times New Roman"/>
          <w:sz w:val="28"/>
          <w:szCs w:val="28"/>
        </w:rPr>
        <w:t xml:space="preserve"> здани</w:t>
      </w:r>
      <w:r>
        <w:rPr>
          <w:rFonts w:ascii="Times New Roman" w:hAnsi="Times New Roman"/>
          <w:sz w:val="28"/>
          <w:szCs w:val="28"/>
        </w:rPr>
        <w:t>я</w:t>
      </w:r>
      <w:r w:rsidRPr="0085532F">
        <w:rPr>
          <w:rFonts w:ascii="Times New Roman" w:hAnsi="Times New Roman"/>
          <w:sz w:val="28"/>
          <w:szCs w:val="28"/>
        </w:rPr>
        <w:t xml:space="preserve"> в районе, ограниченном улицами В. И. Ленина</w:t>
      </w:r>
      <w:r>
        <w:rPr>
          <w:rFonts w:ascii="Times New Roman" w:hAnsi="Times New Roman"/>
          <w:sz w:val="28"/>
          <w:szCs w:val="28"/>
        </w:rPr>
        <w:t>, Троицкая, Сельгикова, Деликова.</w:t>
      </w:r>
    </w:p>
    <w:p w:rsidR="00DB4543" w:rsidRPr="0085532F" w:rsidRDefault="00DB4543" w:rsidP="00550756">
      <w:pPr>
        <w:spacing w:after="0"/>
        <w:ind w:firstLine="567"/>
        <w:jc w:val="both"/>
        <w:rPr>
          <w:rFonts w:ascii="Times New Roman" w:hAnsi="Times New Roman"/>
          <w:sz w:val="28"/>
          <w:szCs w:val="28"/>
        </w:rPr>
      </w:pPr>
      <w:r w:rsidRPr="0085532F">
        <w:rPr>
          <w:rFonts w:ascii="Times New Roman" w:hAnsi="Times New Roman"/>
          <w:sz w:val="28"/>
          <w:szCs w:val="28"/>
        </w:rPr>
        <w:t xml:space="preserve">Общая протяженность сетей – </w:t>
      </w:r>
      <w:r>
        <w:rPr>
          <w:rFonts w:ascii="Times New Roman" w:hAnsi="Times New Roman"/>
          <w:sz w:val="28"/>
          <w:szCs w:val="28"/>
        </w:rPr>
        <w:t>2,640</w:t>
      </w:r>
      <w:r w:rsidRPr="0085532F">
        <w:rPr>
          <w:rFonts w:ascii="Times New Roman" w:hAnsi="Times New Roman"/>
          <w:sz w:val="28"/>
          <w:szCs w:val="28"/>
        </w:rPr>
        <w:t xml:space="preserve"> </w:t>
      </w:r>
      <w:r>
        <w:rPr>
          <w:rFonts w:ascii="Times New Roman" w:hAnsi="Times New Roman"/>
          <w:sz w:val="28"/>
          <w:szCs w:val="28"/>
        </w:rPr>
        <w:t>к</w:t>
      </w:r>
      <w:r w:rsidRPr="0085532F">
        <w:rPr>
          <w:rFonts w:ascii="Times New Roman" w:hAnsi="Times New Roman"/>
          <w:sz w:val="28"/>
          <w:szCs w:val="28"/>
        </w:rPr>
        <w:t xml:space="preserve">м, средний диаметр – </w:t>
      </w:r>
      <w:r>
        <w:rPr>
          <w:rFonts w:ascii="Times New Roman" w:hAnsi="Times New Roman"/>
          <w:sz w:val="28"/>
          <w:szCs w:val="28"/>
        </w:rPr>
        <w:t>130</w:t>
      </w:r>
      <w:r w:rsidRPr="0085532F">
        <w:rPr>
          <w:rFonts w:ascii="Times New Roman" w:hAnsi="Times New Roman"/>
          <w:sz w:val="28"/>
          <w:szCs w:val="28"/>
        </w:rPr>
        <w:t xml:space="preserve"> мм.</w:t>
      </w:r>
    </w:p>
    <w:p w:rsidR="00DB4543" w:rsidRPr="0085532F" w:rsidRDefault="00DB4543" w:rsidP="00550756">
      <w:pPr>
        <w:spacing w:after="0"/>
        <w:ind w:firstLine="567"/>
        <w:jc w:val="both"/>
        <w:rPr>
          <w:rFonts w:ascii="Times New Roman" w:hAnsi="Times New Roman"/>
          <w:sz w:val="28"/>
          <w:szCs w:val="28"/>
        </w:rPr>
      </w:pPr>
      <w:r w:rsidRPr="0085532F">
        <w:rPr>
          <w:rFonts w:ascii="Times New Roman" w:hAnsi="Times New Roman"/>
          <w:sz w:val="28"/>
          <w:szCs w:val="28"/>
        </w:rPr>
        <w:t>Температурный график тепловой сети 7</w:t>
      </w:r>
      <w:r>
        <w:rPr>
          <w:rFonts w:ascii="Times New Roman" w:hAnsi="Times New Roman"/>
          <w:sz w:val="28"/>
          <w:szCs w:val="28"/>
        </w:rPr>
        <w:t>0</w:t>
      </w:r>
      <w:r w:rsidRPr="0085532F">
        <w:rPr>
          <w:rFonts w:ascii="Times New Roman" w:hAnsi="Times New Roman"/>
          <w:sz w:val="28"/>
          <w:szCs w:val="28"/>
        </w:rPr>
        <w:t>°С - 115°С.</w:t>
      </w:r>
    </w:p>
    <w:p w:rsidR="00DB4543" w:rsidRPr="0085532F" w:rsidRDefault="00DB4543" w:rsidP="00550756">
      <w:pPr>
        <w:spacing w:after="0"/>
        <w:ind w:firstLine="567"/>
        <w:jc w:val="both"/>
        <w:rPr>
          <w:rFonts w:ascii="Times New Roman" w:hAnsi="Times New Roman"/>
          <w:sz w:val="28"/>
          <w:szCs w:val="28"/>
        </w:rPr>
      </w:pPr>
      <w:r w:rsidRPr="0085532F">
        <w:rPr>
          <w:rFonts w:ascii="Times New Roman" w:hAnsi="Times New Roman"/>
          <w:sz w:val="28"/>
          <w:szCs w:val="28"/>
        </w:rPr>
        <w:t>Т</w:t>
      </w:r>
      <w:r>
        <w:rPr>
          <w:rFonts w:ascii="Times New Roman" w:hAnsi="Times New Roman"/>
          <w:sz w:val="28"/>
          <w:szCs w:val="28"/>
        </w:rPr>
        <w:t xml:space="preserve">рубопроводы, подлежащие замене и </w:t>
      </w:r>
      <w:r w:rsidRPr="0085532F">
        <w:rPr>
          <w:rFonts w:ascii="Times New Roman" w:hAnsi="Times New Roman"/>
          <w:sz w:val="28"/>
          <w:szCs w:val="28"/>
        </w:rPr>
        <w:t>н</w:t>
      </w:r>
      <w:r>
        <w:rPr>
          <w:rFonts w:ascii="Times New Roman" w:hAnsi="Times New Roman"/>
          <w:sz w:val="28"/>
          <w:szCs w:val="28"/>
        </w:rPr>
        <w:t>е</w:t>
      </w:r>
      <w:r w:rsidRPr="0085532F">
        <w:rPr>
          <w:rFonts w:ascii="Times New Roman" w:hAnsi="Times New Roman"/>
          <w:sz w:val="28"/>
          <w:szCs w:val="28"/>
        </w:rPr>
        <w:t xml:space="preserve"> выдержавшие гидравлические испытания</w:t>
      </w:r>
      <w:r>
        <w:rPr>
          <w:rFonts w:ascii="Times New Roman" w:hAnsi="Times New Roman"/>
          <w:sz w:val="28"/>
          <w:szCs w:val="28"/>
        </w:rPr>
        <w:t xml:space="preserve"> (аварийные)</w:t>
      </w:r>
      <w:r w:rsidRPr="0085532F">
        <w:rPr>
          <w:rFonts w:ascii="Times New Roman" w:hAnsi="Times New Roman"/>
          <w:sz w:val="28"/>
          <w:szCs w:val="28"/>
        </w:rPr>
        <w:t>:</w:t>
      </w:r>
    </w:p>
    <w:p w:rsidR="00DB4543" w:rsidRPr="0085532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ТК31</w:t>
      </w:r>
      <w:r w:rsidRPr="0085532F">
        <w:rPr>
          <w:rFonts w:ascii="Times New Roman" w:hAnsi="Times New Roman"/>
          <w:sz w:val="28"/>
          <w:szCs w:val="28"/>
        </w:rPr>
        <w:t xml:space="preserve"> </w:t>
      </w:r>
      <w:r>
        <w:rPr>
          <w:rFonts w:ascii="Times New Roman" w:hAnsi="Times New Roman"/>
          <w:sz w:val="28"/>
          <w:szCs w:val="28"/>
        </w:rPr>
        <w:t xml:space="preserve">до ТК4* </w:t>
      </w:r>
      <w:r w:rsidRPr="0085532F">
        <w:rPr>
          <w:rFonts w:ascii="Times New Roman" w:hAnsi="Times New Roman"/>
          <w:sz w:val="28"/>
          <w:szCs w:val="28"/>
        </w:rPr>
        <w:t xml:space="preserve">– </w:t>
      </w:r>
      <w:r>
        <w:rPr>
          <w:rFonts w:ascii="Times New Roman" w:hAnsi="Times New Roman"/>
          <w:sz w:val="28"/>
          <w:szCs w:val="28"/>
        </w:rPr>
        <w:t>75,</w:t>
      </w:r>
      <w:r w:rsidRPr="0085532F">
        <w:rPr>
          <w:rFonts w:ascii="Times New Roman" w:hAnsi="Times New Roman"/>
          <w:sz w:val="28"/>
          <w:szCs w:val="28"/>
        </w:rPr>
        <w:t>0 м;</w:t>
      </w:r>
    </w:p>
    <w:p w:rsidR="00DB4543" w:rsidRPr="0085532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ТУ18</w:t>
      </w:r>
      <w:r w:rsidRPr="0085532F">
        <w:rPr>
          <w:rFonts w:ascii="Times New Roman" w:hAnsi="Times New Roman"/>
          <w:sz w:val="28"/>
          <w:szCs w:val="28"/>
        </w:rPr>
        <w:t xml:space="preserve"> </w:t>
      </w:r>
      <w:r>
        <w:rPr>
          <w:rFonts w:ascii="Times New Roman" w:hAnsi="Times New Roman"/>
          <w:sz w:val="28"/>
          <w:szCs w:val="28"/>
        </w:rPr>
        <w:t xml:space="preserve">ТК36* </w:t>
      </w:r>
      <w:r w:rsidRPr="0085532F">
        <w:rPr>
          <w:rFonts w:ascii="Times New Roman" w:hAnsi="Times New Roman"/>
          <w:sz w:val="28"/>
          <w:szCs w:val="28"/>
        </w:rPr>
        <w:t xml:space="preserve">– </w:t>
      </w:r>
      <w:r>
        <w:rPr>
          <w:rFonts w:ascii="Times New Roman" w:hAnsi="Times New Roman"/>
          <w:sz w:val="28"/>
          <w:szCs w:val="28"/>
        </w:rPr>
        <w:t>95,5</w:t>
      </w:r>
      <w:r w:rsidRPr="0085532F">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ТУ18</w:t>
      </w:r>
      <w:r w:rsidRPr="0085532F">
        <w:rPr>
          <w:rFonts w:ascii="Times New Roman" w:hAnsi="Times New Roman"/>
          <w:sz w:val="28"/>
          <w:szCs w:val="28"/>
        </w:rPr>
        <w:t xml:space="preserve"> до </w:t>
      </w:r>
      <w:r>
        <w:rPr>
          <w:rFonts w:ascii="Times New Roman" w:hAnsi="Times New Roman"/>
          <w:sz w:val="28"/>
          <w:szCs w:val="28"/>
        </w:rPr>
        <w:t>точки опуска</w:t>
      </w:r>
      <w:r w:rsidRPr="0085532F">
        <w:rPr>
          <w:rFonts w:ascii="Times New Roman" w:hAnsi="Times New Roman"/>
          <w:sz w:val="28"/>
          <w:szCs w:val="28"/>
        </w:rPr>
        <w:t xml:space="preserve"> – </w:t>
      </w:r>
      <w:r>
        <w:rPr>
          <w:rFonts w:ascii="Times New Roman" w:hAnsi="Times New Roman"/>
          <w:sz w:val="28"/>
          <w:szCs w:val="28"/>
        </w:rPr>
        <w:t>103,0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ТК21 до здания мед.училища – 89,5 м;</w:t>
      </w:r>
    </w:p>
    <w:p w:rsidR="00DB4543" w:rsidRPr="0085532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ТК23 до ТК24 – 122,0 м.</w:t>
      </w:r>
    </w:p>
    <w:p w:rsidR="00DB4543" w:rsidRPr="0085532F"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«Горисполком»</w:t>
      </w:r>
      <w:r>
        <w:rPr>
          <w:rFonts w:ascii="Times New Roman" w:hAnsi="Times New Roman"/>
          <w:i/>
          <w:sz w:val="28"/>
          <w:szCs w:val="28"/>
        </w:rPr>
        <w:t xml:space="preserve"> по ул. В. И. Ленина</w:t>
      </w:r>
    </w:p>
    <w:p w:rsidR="00DB4543" w:rsidRPr="0007619D" w:rsidRDefault="00DB4543" w:rsidP="00550756">
      <w:pPr>
        <w:spacing w:after="0"/>
        <w:ind w:firstLine="567"/>
        <w:jc w:val="both"/>
        <w:rPr>
          <w:rFonts w:ascii="Times New Roman" w:hAnsi="Times New Roman"/>
          <w:sz w:val="28"/>
          <w:szCs w:val="28"/>
        </w:rPr>
      </w:pPr>
      <w:r w:rsidRPr="0007619D">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w:t>
      </w:r>
      <w:r w:rsidRPr="0007619D">
        <w:rPr>
          <w:rFonts w:ascii="Times New Roman" w:hAnsi="Times New Roman"/>
          <w:sz w:val="28"/>
          <w:szCs w:val="28"/>
        </w:rPr>
        <w:t xml:space="preserve"> Гкал/час, в том числе на отопление </w:t>
      </w:r>
      <w:r>
        <w:rPr>
          <w:rFonts w:ascii="Times New Roman" w:hAnsi="Times New Roman"/>
          <w:sz w:val="28"/>
          <w:szCs w:val="28"/>
        </w:rPr>
        <w:t>1,4</w:t>
      </w:r>
      <w:r w:rsidRPr="0007619D">
        <w:rPr>
          <w:rFonts w:ascii="Times New Roman" w:hAnsi="Times New Roman"/>
          <w:sz w:val="28"/>
          <w:szCs w:val="28"/>
        </w:rPr>
        <w:t xml:space="preserve"> Гкал/час</w:t>
      </w:r>
      <w:r>
        <w:rPr>
          <w:rFonts w:ascii="Times New Roman" w:hAnsi="Times New Roman"/>
          <w:sz w:val="28"/>
          <w:szCs w:val="28"/>
        </w:rPr>
        <w:t>, на горячее водоснабжение – 0,136 Гкал/час</w:t>
      </w:r>
      <w:r w:rsidRPr="0007619D">
        <w:rPr>
          <w:rFonts w:ascii="Times New Roman" w:hAnsi="Times New Roman"/>
          <w:sz w:val="28"/>
          <w:szCs w:val="28"/>
        </w:rPr>
        <w:t xml:space="preserve"> </w:t>
      </w:r>
      <w:r>
        <w:rPr>
          <w:rFonts w:ascii="Times New Roman" w:hAnsi="Times New Roman"/>
          <w:sz w:val="28"/>
          <w:szCs w:val="28"/>
        </w:rPr>
        <w:t>5</w:t>
      </w:r>
      <w:r w:rsidRPr="0007619D">
        <w:rPr>
          <w:rFonts w:ascii="Times New Roman" w:hAnsi="Times New Roman"/>
          <w:sz w:val="28"/>
          <w:szCs w:val="28"/>
        </w:rPr>
        <w:t xml:space="preserve"> зданий в районе, ограниченном улицами В. И. Ленина</w:t>
      </w:r>
      <w:r>
        <w:rPr>
          <w:rFonts w:ascii="Times New Roman" w:hAnsi="Times New Roman"/>
          <w:sz w:val="28"/>
          <w:szCs w:val="28"/>
        </w:rPr>
        <w:t>, Белинского, Горького.</w:t>
      </w:r>
    </w:p>
    <w:p w:rsidR="00DB4543" w:rsidRPr="0007619D" w:rsidRDefault="00DB4543" w:rsidP="00550756">
      <w:pPr>
        <w:spacing w:after="0"/>
        <w:ind w:firstLine="567"/>
        <w:jc w:val="both"/>
        <w:rPr>
          <w:rFonts w:ascii="Times New Roman" w:hAnsi="Times New Roman"/>
          <w:sz w:val="28"/>
          <w:szCs w:val="28"/>
        </w:rPr>
      </w:pPr>
      <w:r w:rsidRPr="0007619D">
        <w:rPr>
          <w:rFonts w:ascii="Times New Roman" w:hAnsi="Times New Roman"/>
          <w:sz w:val="28"/>
          <w:szCs w:val="28"/>
        </w:rPr>
        <w:t xml:space="preserve">Общая протяженность сетей – </w:t>
      </w:r>
      <w:r>
        <w:rPr>
          <w:rFonts w:ascii="Times New Roman" w:hAnsi="Times New Roman"/>
          <w:sz w:val="28"/>
          <w:szCs w:val="28"/>
        </w:rPr>
        <w:t>0,267</w:t>
      </w:r>
      <w:r w:rsidRPr="0007619D">
        <w:rPr>
          <w:rFonts w:ascii="Times New Roman" w:hAnsi="Times New Roman"/>
          <w:sz w:val="28"/>
          <w:szCs w:val="28"/>
        </w:rPr>
        <w:t xml:space="preserve"> </w:t>
      </w:r>
      <w:r>
        <w:rPr>
          <w:rFonts w:ascii="Times New Roman" w:hAnsi="Times New Roman"/>
          <w:sz w:val="28"/>
          <w:szCs w:val="28"/>
        </w:rPr>
        <w:t>к</w:t>
      </w:r>
      <w:r w:rsidRPr="0007619D">
        <w:rPr>
          <w:rFonts w:ascii="Times New Roman" w:hAnsi="Times New Roman"/>
          <w:sz w:val="28"/>
          <w:szCs w:val="28"/>
        </w:rPr>
        <w:t>м, средний диаметр – 1</w:t>
      </w:r>
      <w:r>
        <w:rPr>
          <w:rFonts w:ascii="Times New Roman" w:hAnsi="Times New Roman"/>
          <w:sz w:val="28"/>
          <w:szCs w:val="28"/>
        </w:rPr>
        <w:t>1</w:t>
      </w:r>
      <w:r w:rsidRPr="0007619D">
        <w:rPr>
          <w:rFonts w:ascii="Times New Roman" w:hAnsi="Times New Roman"/>
          <w:sz w:val="28"/>
          <w:szCs w:val="28"/>
        </w:rPr>
        <w:t>0 мм.</w:t>
      </w:r>
    </w:p>
    <w:p w:rsidR="00DB4543" w:rsidRPr="0007619D" w:rsidRDefault="00DB4543" w:rsidP="00550756">
      <w:pPr>
        <w:spacing w:after="0"/>
        <w:ind w:firstLine="567"/>
        <w:jc w:val="both"/>
        <w:rPr>
          <w:rFonts w:ascii="Times New Roman" w:hAnsi="Times New Roman"/>
          <w:sz w:val="28"/>
          <w:szCs w:val="28"/>
        </w:rPr>
      </w:pPr>
      <w:r w:rsidRPr="0007619D">
        <w:rPr>
          <w:rFonts w:ascii="Times New Roman" w:hAnsi="Times New Roman"/>
          <w:sz w:val="28"/>
          <w:szCs w:val="28"/>
        </w:rPr>
        <w:t>Температурный график тепловой сети 7</w:t>
      </w:r>
      <w:r>
        <w:rPr>
          <w:rFonts w:ascii="Times New Roman" w:hAnsi="Times New Roman"/>
          <w:sz w:val="28"/>
          <w:szCs w:val="28"/>
        </w:rPr>
        <w:t>0</w:t>
      </w:r>
      <w:r w:rsidRPr="0007619D">
        <w:rPr>
          <w:rFonts w:ascii="Times New Roman" w:hAnsi="Times New Roman"/>
          <w:sz w:val="28"/>
          <w:szCs w:val="28"/>
        </w:rPr>
        <w:t>°С - 115°С.</w:t>
      </w:r>
    </w:p>
    <w:p w:rsidR="00DB4543" w:rsidRPr="0007619D" w:rsidRDefault="00DB4543" w:rsidP="00550756">
      <w:pPr>
        <w:spacing w:after="0"/>
        <w:ind w:firstLine="567"/>
        <w:jc w:val="both"/>
        <w:rPr>
          <w:rFonts w:ascii="Times New Roman" w:hAnsi="Times New Roman"/>
          <w:sz w:val="28"/>
          <w:szCs w:val="28"/>
        </w:rPr>
      </w:pPr>
      <w:r w:rsidRPr="0007619D">
        <w:rPr>
          <w:rFonts w:ascii="Times New Roman" w:hAnsi="Times New Roman"/>
          <w:sz w:val="28"/>
          <w:szCs w:val="28"/>
        </w:rPr>
        <w:t>Трубопроводы, подлежащие замене, но выдержавшие гидравлические испытания:</w:t>
      </w:r>
    </w:p>
    <w:p w:rsidR="00DB4543" w:rsidRPr="0007619D" w:rsidRDefault="00DB4543" w:rsidP="00550756">
      <w:pPr>
        <w:spacing w:after="0"/>
        <w:ind w:firstLine="567"/>
        <w:jc w:val="both"/>
        <w:rPr>
          <w:rFonts w:ascii="Times New Roman" w:hAnsi="Times New Roman"/>
          <w:sz w:val="28"/>
          <w:szCs w:val="28"/>
        </w:rPr>
      </w:pPr>
      <w:r w:rsidRPr="0007619D">
        <w:rPr>
          <w:rFonts w:ascii="Times New Roman" w:hAnsi="Times New Roman"/>
          <w:sz w:val="28"/>
          <w:szCs w:val="28"/>
        </w:rPr>
        <w:t xml:space="preserve"> - участок трубопровода от ТК</w:t>
      </w:r>
      <w:r>
        <w:rPr>
          <w:rFonts w:ascii="Times New Roman" w:hAnsi="Times New Roman"/>
          <w:sz w:val="28"/>
          <w:szCs w:val="28"/>
        </w:rPr>
        <w:t>1 до ТК3</w:t>
      </w:r>
      <w:r w:rsidRPr="0007619D">
        <w:rPr>
          <w:rFonts w:ascii="Times New Roman" w:hAnsi="Times New Roman"/>
          <w:sz w:val="28"/>
          <w:szCs w:val="28"/>
        </w:rPr>
        <w:t xml:space="preserve"> – 1</w:t>
      </w:r>
      <w:r>
        <w:rPr>
          <w:rFonts w:ascii="Times New Roman" w:hAnsi="Times New Roman"/>
          <w:sz w:val="28"/>
          <w:szCs w:val="28"/>
        </w:rPr>
        <w:t>5</w:t>
      </w:r>
      <w:r w:rsidRPr="0007619D">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07619D"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 до здания Перинатального центра (новый корпус) – 112,0 м.</w:t>
      </w:r>
    </w:p>
    <w:p w:rsidR="00DB4543" w:rsidRPr="003304A2" w:rsidRDefault="00DB4543" w:rsidP="00550756">
      <w:pPr>
        <w:spacing w:after="0"/>
        <w:jc w:val="both"/>
        <w:rPr>
          <w:rFonts w:ascii="Times New Roman" w:hAnsi="Times New Roman"/>
          <w:i/>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«Северная»</w:t>
      </w:r>
      <w:r>
        <w:rPr>
          <w:rFonts w:ascii="Times New Roman" w:hAnsi="Times New Roman"/>
          <w:i/>
          <w:sz w:val="28"/>
          <w:szCs w:val="28"/>
        </w:rPr>
        <w:t xml:space="preserve"> в 10 микрорайоне</w:t>
      </w:r>
    </w:p>
    <w:p w:rsidR="00DB4543" w:rsidRPr="006D6BEA" w:rsidRDefault="00DB4543" w:rsidP="00550756">
      <w:pPr>
        <w:spacing w:after="0"/>
        <w:ind w:firstLine="567"/>
        <w:jc w:val="both"/>
        <w:rPr>
          <w:rFonts w:ascii="Times New Roman" w:hAnsi="Times New Roman"/>
          <w:sz w:val="28"/>
          <w:szCs w:val="28"/>
        </w:rPr>
      </w:pPr>
      <w:r w:rsidRPr="006D6BEA">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19,5</w:t>
      </w:r>
      <w:r w:rsidRPr="006D6BEA">
        <w:rPr>
          <w:rFonts w:ascii="Times New Roman" w:hAnsi="Times New Roman"/>
          <w:sz w:val="28"/>
          <w:szCs w:val="28"/>
        </w:rPr>
        <w:t xml:space="preserve"> Гкал/час, в том числе на отопление </w:t>
      </w:r>
      <w:r>
        <w:rPr>
          <w:rFonts w:ascii="Times New Roman" w:hAnsi="Times New Roman"/>
          <w:sz w:val="28"/>
          <w:szCs w:val="28"/>
        </w:rPr>
        <w:t>14,2</w:t>
      </w:r>
      <w:r w:rsidRPr="006D6BEA">
        <w:rPr>
          <w:rFonts w:ascii="Times New Roman" w:hAnsi="Times New Roman"/>
          <w:sz w:val="28"/>
          <w:szCs w:val="28"/>
        </w:rPr>
        <w:t xml:space="preserve"> Гкал/час </w:t>
      </w:r>
      <w:r>
        <w:rPr>
          <w:rFonts w:ascii="Times New Roman" w:hAnsi="Times New Roman"/>
          <w:sz w:val="28"/>
          <w:szCs w:val="28"/>
        </w:rPr>
        <w:t>88</w:t>
      </w:r>
      <w:r w:rsidRPr="006D6BEA">
        <w:rPr>
          <w:rFonts w:ascii="Times New Roman" w:hAnsi="Times New Roman"/>
          <w:sz w:val="28"/>
          <w:szCs w:val="28"/>
        </w:rPr>
        <w:t xml:space="preserve"> здани</w:t>
      </w:r>
      <w:r>
        <w:rPr>
          <w:rFonts w:ascii="Times New Roman" w:hAnsi="Times New Roman"/>
          <w:sz w:val="28"/>
          <w:szCs w:val="28"/>
        </w:rPr>
        <w:t>й</w:t>
      </w:r>
      <w:r w:rsidRPr="006D6BEA">
        <w:rPr>
          <w:rFonts w:ascii="Times New Roman" w:hAnsi="Times New Roman"/>
          <w:sz w:val="28"/>
          <w:szCs w:val="28"/>
        </w:rPr>
        <w:t xml:space="preserve"> в районе, ограниченном улицами </w:t>
      </w:r>
      <w:r>
        <w:rPr>
          <w:rFonts w:ascii="Times New Roman" w:hAnsi="Times New Roman"/>
          <w:sz w:val="28"/>
          <w:szCs w:val="28"/>
        </w:rPr>
        <w:t>Буденного, О. И. Городовикова, Рокчинского.</w:t>
      </w:r>
    </w:p>
    <w:p w:rsidR="00DB4543" w:rsidRPr="006D6BEA" w:rsidRDefault="00DB4543" w:rsidP="00550756">
      <w:pPr>
        <w:spacing w:after="0"/>
        <w:ind w:firstLine="567"/>
        <w:jc w:val="both"/>
        <w:rPr>
          <w:rFonts w:ascii="Times New Roman" w:hAnsi="Times New Roman"/>
          <w:sz w:val="28"/>
          <w:szCs w:val="28"/>
        </w:rPr>
      </w:pPr>
      <w:r w:rsidRPr="006D6BEA">
        <w:rPr>
          <w:rFonts w:ascii="Times New Roman" w:hAnsi="Times New Roman"/>
          <w:sz w:val="28"/>
          <w:szCs w:val="28"/>
        </w:rPr>
        <w:t xml:space="preserve">Общая протяженность сетей – </w:t>
      </w:r>
      <w:r>
        <w:rPr>
          <w:rFonts w:ascii="Times New Roman" w:hAnsi="Times New Roman"/>
          <w:sz w:val="28"/>
          <w:szCs w:val="28"/>
        </w:rPr>
        <w:t>5,701</w:t>
      </w:r>
      <w:r w:rsidRPr="006D6BEA">
        <w:rPr>
          <w:rFonts w:ascii="Times New Roman" w:hAnsi="Times New Roman"/>
          <w:sz w:val="28"/>
          <w:szCs w:val="28"/>
        </w:rPr>
        <w:t xml:space="preserve"> </w:t>
      </w:r>
      <w:r>
        <w:rPr>
          <w:rFonts w:ascii="Times New Roman" w:hAnsi="Times New Roman"/>
          <w:sz w:val="28"/>
          <w:szCs w:val="28"/>
        </w:rPr>
        <w:t>к</w:t>
      </w:r>
      <w:r w:rsidRPr="006D6BEA">
        <w:rPr>
          <w:rFonts w:ascii="Times New Roman" w:hAnsi="Times New Roman"/>
          <w:sz w:val="28"/>
          <w:szCs w:val="28"/>
        </w:rPr>
        <w:t xml:space="preserve">м, средний диаметр – </w:t>
      </w:r>
      <w:r>
        <w:rPr>
          <w:rFonts w:ascii="Times New Roman" w:hAnsi="Times New Roman"/>
          <w:sz w:val="28"/>
          <w:szCs w:val="28"/>
        </w:rPr>
        <w:t>140</w:t>
      </w:r>
      <w:r w:rsidRPr="006D6BEA">
        <w:rPr>
          <w:rFonts w:ascii="Times New Roman" w:hAnsi="Times New Roman"/>
          <w:sz w:val="28"/>
          <w:szCs w:val="28"/>
        </w:rPr>
        <w:t xml:space="preserve"> мм.</w:t>
      </w:r>
    </w:p>
    <w:p w:rsidR="00DB4543" w:rsidRPr="006D6BEA" w:rsidRDefault="00DB4543" w:rsidP="00550756">
      <w:pPr>
        <w:spacing w:after="0"/>
        <w:ind w:firstLine="567"/>
        <w:jc w:val="both"/>
        <w:rPr>
          <w:rFonts w:ascii="Times New Roman" w:hAnsi="Times New Roman"/>
          <w:sz w:val="28"/>
          <w:szCs w:val="28"/>
        </w:rPr>
      </w:pPr>
      <w:r w:rsidRPr="006D6BEA">
        <w:rPr>
          <w:rFonts w:ascii="Times New Roman" w:hAnsi="Times New Roman"/>
          <w:sz w:val="28"/>
          <w:szCs w:val="28"/>
        </w:rPr>
        <w:t>Температурный график тепловой сети 7</w:t>
      </w:r>
      <w:r>
        <w:rPr>
          <w:rFonts w:ascii="Times New Roman" w:hAnsi="Times New Roman"/>
          <w:sz w:val="28"/>
          <w:szCs w:val="28"/>
        </w:rPr>
        <w:t>0</w:t>
      </w:r>
      <w:r w:rsidRPr="006D6BEA">
        <w:rPr>
          <w:rFonts w:ascii="Times New Roman" w:hAnsi="Times New Roman"/>
          <w:sz w:val="28"/>
          <w:szCs w:val="28"/>
        </w:rPr>
        <w:t>°С - 115°С.</w:t>
      </w:r>
    </w:p>
    <w:p w:rsidR="00DB4543" w:rsidRPr="006D6BEA" w:rsidRDefault="00DB4543" w:rsidP="00550756">
      <w:pPr>
        <w:spacing w:after="0"/>
        <w:ind w:firstLine="567"/>
        <w:jc w:val="both"/>
        <w:rPr>
          <w:rFonts w:ascii="Times New Roman" w:hAnsi="Times New Roman"/>
          <w:sz w:val="28"/>
          <w:szCs w:val="28"/>
        </w:rPr>
      </w:pPr>
      <w:r w:rsidRPr="006D6BEA">
        <w:rPr>
          <w:rFonts w:ascii="Times New Roman" w:hAnsi="Times New Roman"/>
          <w:sz w:val="28"/>
          <w:szCs w:val="28"/>
        </w:rPr>
        <w:t>Трубопроводы, подлежащие замене, но выдержавшие гидравлические испытания:</w:t>
      </w:r>
    </w:p>
    <w:p w:rsidR="00DB4543" w:rsidRPr="006D6BEA" w:rsidRDefault="00DB4543" w:rsidP="00550756">
      <w:pPr>
        <w:spacing w:after="0"/>
        <w:ind w:firstLine="567"/>
        <w:jc w:val="both"/>
        <w:rPr>
          <w:rFonts w:ascii="Times New Roman" w:hAnsi="Times New Roman"/>
          <w:sz w:val="28"/>
          <w:szCs w:val="28"/>
        </w:rPr>
      </w:pPr>
      <w:r w:rsidRPr="006D6BEA">
        <w:rPr>
          <w:rFonts w:ascii="Times New Roman" w:hAnsi="Times New Roman"/>
          <w:sz w:val="28"/>
          <w:szCs w:val="28"/>
        </w:rPr>
        <w:t xml:space="preserve"> - участок трубопровода от ТК</w:t>
      </w:r>
      <w:r>
        <w:rPr>
          <w:rFonts w:ascii="Times New Roman" w:hAnsi="Times New Roman"/>
          <w:sz w:val="28"/>
          <w:szCs w:val="28"/>
        </w:rPr>
        <w:t>4</w:t>
      </w:r>
      <w:r w:rsidRPr="006D6BEA">
        <w:rPr>
          <w:rFonts w:ascii="Times New Roman" w:hAnsi="Times New Roman"/>
          <w:sz w:val="28"/>
          <w:szCs w:val="28"/>
        </w:rPr>
        <w:t xml:space="preserve"> до </w:t>
      </w:r>
      <w:r>
        <w:rPr>
          <w:rFonts w:ascii="Times New Roman" w:hAnsi="Times New Roman"/>
          <w:sz w:val="28"/>
          <w:szCs w:val="28"/>
        </w:rPr>
        <w:t>ТК41</w:t>
      </w:r>
      <w:r w:rsidRPr="006D6BEA">
        <w:rPr>
          <w:rFonts w:ascii="Times New Roman" w:hAnsi="Times New Roman"/>
          <w:sz w:val="28"/>
          <w:szCs w:val="28"/>
        </w:rPr>
        <w:t xml:space="preserve"> – </w:t>
      </w:r>
      <w:r>
        <w:rPr>
          <w:rFonts w:ascii="Times New Roman" w:hAnsi="Times New Roman"/>
          <w:sz w:val="28"/>
          <w:szCs w:val="28"/>
        </w:rPr>
        <w:t>47,2</w:t>
      </w:r>
      <w:r w:rsidRPr="006D6BEA">
        <w:rPr>
          <w:rFonts w:ascii="Times New Roman" w:hAnsi="Times New Roman"/>
          <w:sz w:val="28"/>
          <w:szCs w:val="28"/>
        </w:rPr>
        <w:t xml:space="preserve"> м;</w:t>
      </w:r>
    </w:p>
    <w:p w:rsidR="00DB4543" w:rsidRPr="006D6BEA"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ТК35</w:t>
      </w:r>
      <w:r w:rsidRPr="006D6BEA">
        <w:rPr>
          <w:rFonts w:ascii="Times New Roman" w:hAnsi="Times New Roman"/>
          <w:sz w:val="28"/>
          <w:szCs w:val="28"/>
        </w:rPr>
        <w:t xml:space="preserve"> до </w:t>
      </w:r>
      <w:r>
        <w:rPr>
          <w:rFonts w:ascii="Times New Roman" w:hAnsi="Times New Roman"/>
          <w:sz w:val="28"/>
          <w:szCs w:val="28"/>
        </w:rPr>
        <w:t>точки опуска на 2,5 м</w:t>
      </w:r>
      <w:r w:rsidRPr="006D6BEA">
        <w:rPr>
          <w:rFonts w:ascii="Times New Roman" w:hAnsi="Times New Roman"/>
          <w:sz w:val="28"/>
          <w:szCs w:val="28"/>
        </w:rPr>
        <w:t xml:space="preserve"> – </w:t>
      </w:r>
      <w:r>
        <w:rPr>
          <w:rFonts w:ascii="Times New Roman" w:hAnsi="Times New Roman"/>
          <w:sz w:val="28"/>
          <w:szCs w:val="28"/>
        </w:rPr>
        <w:t>29,0</w:t>
      </w:r>
      <w:r w:rsidRPr="006D6BEA">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ТК26 до здания на 3 микрорайоне</w:t>
      </w:r>
      <w:r w:rsidRPr="006D6BEA">
        <w:rPr>
          <w:rFonts w:ascii="Times New Roman" w:hAnsi="Times New Roman"/>
          <w:sz w:val="28"/>
          <w:szCs w:val="28"/>
        </w:rPr>
        <w:t xml:space="preserve"> </w:t>
      </w:r>
      <w:r>
        <w:rPr>
          <w:rFonts w:ascii="Times New Roman" w:hAnsi="Times New Roman"/>
          <w:sz w:val="28"/>
          <w:szCs w:val="28"/>
        </w:rPr>
        <w:t>14 – 10,5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на 3 микрорайоне 22 – 20,0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ТК19 до здания трубопровода на 3 микрорайоне 23 – 20,0;</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ТК20 до здания на 3 микрорайоне 24 – 23,0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ТК27 до здания на 3 микрорайоне 8 – 72,0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ТК5 до ТК35 – 154,4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ТК11 до ТК12 – 48,5 м;</w:t>
      </w:r>
    </w:p>
    <w:p w:rsidR="00DB4543" w:rsidRPr="006D6BEA"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ТК17 до здания на 3 микрорайоне 16 – 17,0 м;</w:t>
      </w:r>
    </w:p>
    <w:p w:rsidR="00DB4543" w:rsidRPr="003304A2"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«1 очередь 4 микрорайона»</w:t>
      </w:r>
      <w:r>
        <w:rPr>
          <w:rFonts w:ascii="Times New Roman" w:hAnsi="Times New Roman"/>
          <w:i/>
          <w:sz w:val="28"/>
          <w:szCs w:val="28"/>
        </w:rPr>
        <w:t xml:space="preserve"> на 4 микрорайоне</w:t>
      </w:r>
    </w:p>
    <w:p w:rsidR="00DB4543" w:rsidRPr="00FE7957" w:rsidRDefault="00DB4543" w:rsidP="00550756">
      <w:pPr>
        <w:spacing w:after="0"/>
        <w:ind w:firstLine="567"/>
        <w:jc w:val="both"/>
        <w:rPr>
          <w:rFonts w:ascii="Times New Roman" w:hAnsi="Times New Roman"/>
          <w:sz w:val="28"/>
          <w:szCs w:val="28"/>
        </w:rPr>
      </w:pPr>
      <w:r w:rsidRPr="00FE7957">
        <w:rPr>
          <w:rFonts w:ascii="Times New Roman" w:hAnsi="Times New Roman"/>
          <w:sz w:val="28"/>
          <w:szCs w:val="28"/>
        </w:rPr>
        <w:t>Т</w:t>
      </w:r>
      <w:r>
        <w:rPr>
          <w:rFonts w:ascii="Times New Roman" w:hAnsi="Times New Roman"/>
          <w:sz w:val="28"/>
          <w:szCs w:val="28"/>
        </w:rPr>
        <w:t>еп</w:t>
      </w:r>
      <w:r w:rsidRPr="00FE7957">
        <w:rPr>
          <w:rFonts w:ascii="Times New Roman" w:hAnsi="Times New Roman"/>
          <w:sz w:val="28"/>
          <w:szCs w:val="28"/>
        </w:rPr>
        <w:t xml:space="preserve">ловая сеть – однотрубная и двухтрубная, обеспечивает нагрузку отопления, вентиляции и ГВС </w:t>
      </w:r>
      <w:r>
        <w:rPr>
          <w:rFonts w:ascii="Times New Roman" w:hAnsi="Times New Roman"/>
          <w:sz w:val="28"/>
          <w:szCs w:val="28"/>
        </w:rPr>
        <w:t>4,47</w:t>
      </w:r>
      <w:r w:rsidRPr="00FE7957">
        <w:rPr>
          <w:rFonts w:ascii="Times New Roman" w:hAnsi="Times New Roman"/>
          <w:sz w:val="28"/>
          <w:szCs w:val="28"/>
        </w:rPr>
        <w:t xml:space="preserve"> Гкал/час, в том числе на отопление 3</w:t>
      </w:r>
      <w:r>
        <w:rPr>
          <w:rFonts w:ascii="Times New Roman" w:hAnsi="Times New Roman"/>
          <w:sz w:val="28"/>
          <w:szCs w:val="28"/>
        </w:rPr>
        <w:t>,0</w:t>
      </w:r>
      <w:r w:rsidRPr="00FE7957">
        <w:rPr>
          <w:rFonts w:ascii="Times New Roman" w:hAnsi="Times New Roman"/>
          <w:sz w:val="28"/>
          <w:szCs w:val="28"/>
        </w:rPr>
        <w:t xml:space="preserve"> Гкал/час </w:t>
      </w:r>
      <w:r>
        <w:rPr>
          <w:rFonts w:ascii="Times New Roman" w:hAnsi="Times New Roman"/>
          <w:sz w:val="28"/>
          <w:szCs w:val="28"/>
        </w:rPr>
        <w:t>18</w:t>
      </w:r>
      <w:r w:rsidRPr="00FE7957">
        <w:rPr>
          <w:rFonts w:ascii="Times New Roman" w:hAnsi="Times New Roman"/>
          <w:sz w:val="28"/>
          <w:szCs w:val="28"/>
        </w:rPr>
        <w:t xml:space="preserve"> зданий в районе, ограниченном улицами </w:t>
      </w:r>
      <w:r>
        <w:rPr>
          <w:rFonts w:ascii="Times New Roman" w:hAnsi="Times New Roman"/>
          <w:sz w:val="28"/>
          <w:szCs w:val="28"/>
        </w:rPr>
        <w:t>Ворошилова, Буденного, Рокчинского, О. И. Городовикова.</w:t>
      </w:r>
    </w:p>
    <w:p w:rsidR="00DB4543" w:rsidRPr="00FE7957" w:rsidRDefault="00DB4543" w:rsidP="00550756">
      <w:pPr>
        <w:spacing w:after="0"/>
        <w:ind w:firstLine="567"/>
        <w:jc w:val="both"/>
        <w:rPr>
          <w:rFonts w:ascii="Times New Roman" w:hAnsi="Times New Roman"/>
          <w:sz w:val="28"/>
          <w:szCs w:val="28"/>
        </w:rPr>
      </w:pPr>
      <w:r w:rsidRPr="00FE7957">
        <w:rPr>
          <w:rFonts w:ascii="Times New Roman" w:hAnsi="Times New Roman"/>
          <w:sz w:val="28"/>
          <w:szCs w:val="28"/>
        </w:rPr>
        <w:t xml:space="preserve">Общая протяженность сетей – </w:t>
      </w:r>
      <w:r>
        <w:rPr>
          <w:rFonts w:ascii="Times New Roman" w:hAnsi="Times New Roman"/>
          <w:sz w:val="28"/>
          <w:szCs w:val="28"/>
        </w:rPr>
        <w:t>1,480</w:t>
      </w:r>
      <w:r w:rsidRPr="00FE7957">
        <w:rPr>
          <w:rFonts w:ascii="Times New Roman" w:hAnsi="Times New Roman"/>
          <w:sz w:val="28"/>
          <w:szCs w:val="28"/>
        </w:rPr>
        <w:t xml:space="preserve"> </w:t>
      </w:r>
      <w:r>
        <w:rPr>
          <w:rFonts w:ascii="Times New Roman" w:hAnsi="Times New Roman"/>
          <w:sz w:val="28"/>
          <w:szCs w:val="28"/>
        </w:rPr>
        <w:t>к</w:t>
      </w:r>
      <w:r w:rsidRPr="00FE7957">
        <w:rPr>
          <w:rFonts w:ascii="Times New Roman" w:hAnsi="Times New Roman"/>
          <w:sz w:val="28"/>
          <w:szCs w:val="28"/>
        </w:rPr>
        <w:t xml:space="preserve">м, средний диаметр – </w:t>
      </w:r>
      <w:r>
        <w:rPr>
          <w:rFonts w:ascii="Times New Roman" w:hAnsi="Times New Roman"/>
          <w:sz w:val="28"/>
          <w:szCs w:val="28"/>
        </w:rPr>
        <w:t>170</w:t>
      </w:r>
      <w:r w:rsidRPr="00FE7957">
        <w:rPr>
          <w:rFonts w:ascii="Times New Roman" w:hAnsi="Times New Roman"/>
          <w:sz w:val="28"/>
          <w:szCs w:val="28"/>
        </w:rPr>
        <w:t xml:space="preserve"> мм.</w:t>
      </w:r>
    </w:p>
    <w:p w:rsidR="00DB4543" w:rsidRPr="00FE7957" w:rsidRDefault="00DB4543" w:rsidP="00550756">
      <w:pPr>
        <w:spacing w:after="0"/>
        <w:ind w:firstLine="567"/>
        <w:jc w:val="both"/>
        <w:rPr>
          <w:rFonts w:ascii="Times New Roman" w:hAnsi="Times New Roman"/>
          <w:sz w:val="28"/>
          <w:szCs w:val="28"/>
        </w:rPr>
      </w:pPr>
      <w:r w:rsidRPr="00FE7957">
        <w:rPr>
          <w:rFonts w:ascii="Times New Roman" w:hAnsi="Times New Roman"/>
          <w:sz w:val="28"/>
          <w:szCs w:val="28"/>
        </w:rPr>
        <w:t>Температур</w:t>
      </w:r>
      <w:r>
        <w:rPr>
          <w:rFonts w:ascii="Times New Roman" w:hAnsi="Times New Roman"/>
          <w:sz w:val="28"/>
          <w:szCs w:val="28"/>
        </w:rPr>
        <w:t>ный график тепловой сети 70</w:t>
      </w:r>
      <w:r w:rsidRPr="00FE7957">
        <w:rPr>
          <w:rFonts w:ascii="Times New Roman" w:hAnsi="Times New Roman"/>
          <w:sz w:val="28"/>
          <w:szCs w:val="28"/>
        </w:rPr>
        <w:t>°С - 115°С.</w:t>
      </w:r>
    </w:p>
    <w:p w:rsidR="00DB4543" w:rsidRPr="00FE7957" w:rsidRDefault="00DB4543" w:rsidP="00550756">
      <w:pPr>
        <w:spacing w:after="0"/>
        <w:ind w:firstLine="567"/>
        <w:jc w:val="both"/>
        <w:rPr>
          <w:rFonts w:ascii="Times New Roman" w:hAnsi="Times New Roman"/>
          <w:sz w:val="28"/>
          <w:szCs w:val="28"/>
        </w:rPr>
      </w:pPr>
      <w:r w:rsidRPr="00FE7957">
        <w:rPr>
          <w:rFonts w:ascii="Times New Roman" w:hAnsi="Times New Roman"/>
          <w:sz w:val="28"/>
          <w:szCs w:val="28"/>
        </w:rPr>
        <w:t>Трубопроводы, подлежащие замене, но выдержавшие гидравлические испытания:</w:t>
      </w:r>
    </w:p>
    <w:p w:rsidR="00DB4543" w:rsidRPr="00FE7957"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ТК9</w:t>
      </w:r>
      <w:r w:rsidRPr="00FE7957">
        <w:rPr>
          <w:rFonts w:ascii="Times New Roman" w:hAnsi="Times New Roman"/>
          <w:sz w:val="28"/>
          <w:szCs w:val="28"/>
        </w:rPr>
        <w:t xml:space="preserve"> до </w:t>
      </w:r>
      <w:r>
        <w:rPr>
          <w:rFonts w:ascii="Times New Roman" w:hAnsi="Times New Roman"/>
          <w:sz w:val="28"/>
          <w:szCs w:val="28"/>
        </w:rPr>
        <w:t>ТК8</w:t>
      </w:r>
      <w:r w:rsidRPr="00FE7957">
        <w:rPr>
          <w:rFonts w:ascii="Times New Roman" w:hAnsi="Times New Roman"/>
          <w:sz w:val="28"/>
          <w:szCs w:val="28"/>
        </w:rPr>
        <w:t xml:space="preserve"> – </w:t>
      </w:r>
      <w:r>
        <w:rPr>
          <w:rFonts w:ascii="Times New Roman" w:hAnsi="Times New Roman"/>
          <w:sz w:val="28"/>
          <w:szCs w:val="28"/>
        </w:rPr>
        <w:t>21</w:t>
      </w:r>
      <w:r w:rsidRPr="00FE7957">
        <w:rPr>
          <w:rFonts w:ascii="Times New Roman" w:hAnsi="Times New Roman"/>
          <w:sz w:val="28"/>
          <w:szCs w:val="28"/>
        </w:rPr>
        <w:t>,0 м;</w:t>
      </w:r>
    </w:p>
    <w:p w:rsidR="00DB4543" w:rsidRPr="00FE7957"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ТК9</w:t>
      </w:r>
      <w:r w:rsidRPr="00FE7957">
        <w:rPr>
          <w:rFonts w:ascii="Times New Roman" w:hAnsi="Times New Roman"/>
          <w:sz w:val="28"/>
          <w:szCs w:val="28"/>
        </w:rPr>
        <w:t xml:space="preserve"> до здания </w:t>
      </w:r>
      <w:r>
        <w:rPr>
          <w:rFonts w:ascii="Times New Roman" w:hAnsi="Times New Roman"/>
          <w:sz w:val="28"/>
          <w:szCs w:val="28"/>
        </w:rPr>
        <w:t>на 4 микрорайоне 13</w:t>
      </w:r>
      <w:r w:rsidRPr="00FE7957">
        <w:rPr>
          <w:rFonts w:ascii="Times New Roman" w:hAnsi="Times New Roman"/>
          <w:sz w:val="28"/>
          <w:szCs w:val="28"/>
        </w:rPr>
        <w:t xml:space="preserve"> – </w:t>
      </w:r>
      <w:r>
        <w:rPr>
          <w:rFonts w:ascii="Times New Roman" w:hAnsi="Times New Roman"/>
          <w:sz w:val="28"/>
          <w:szCs w:val="28"/>
        </w:rPr>
        <w:t>27</w:t>
      </w:r>
      <w:r w:rsidRPr="00FE7957">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ТУ18 до здания на 4 микрорайоне 4 – 18,0 м.</w:t>
      </w:r>
    </w:p>
    <w:p w:rsidR="00DB4543" w:rsidRPr="009F688F"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«Ресбольница»</w:t>
      </w:r>
      <w:r>
        <w:rPr>
          <w:rFonts w:ascii="Times New Roman" w:hAnsi="Times New Roman"/>
          <w:i/>
          <w:sz w:val="28"/>
          <w:szCs w:val="28"/>
        </w:rPr>
        <w:t xml:space="preserve"> на ул. Пушкина</w:t>
      </w:r>
    </w:p>
    <w:p w:rsidR="00DB4543" w:rsidRPr="00EF1544" w:rsidRDefault="00DB4543" w:rsidP="00550756">
      <w:pPr>
        <w:spacing w:after="0"/>
        <w:ind w:firstLine="567"/>
        <w:jc w:val="both"/>
        <w:rPr>
          <w:rFonts w:ascii="Times New Roman" w:hAnsi="Times New Roman"/>
          <w:sz w:val="28"/>
          <w:szCs w:val="28"/>
        </w:rPr>
      </w:pPr>
      <w:r w:rsidRPr="00EF1544">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10,0</w:t>
      </w:r>
      <w:r w:rsidRPr="00EF1544">
        <w:rPr>
          <w:rFonts w:ascii="Times New Roman" w:hAnsi="Times New Roman"/>
          <w:sz w:val="28"/>
          <w:szCs w:val="28"/>
        </w:rPr>
        <w:t xml:space="preserve"> Гкал/час, в том числе на отопление </w:t>
      </w:r>
      <w:r>
        <w:rPr>
          <w:rFonts w:ascii="Times New Roman" w:hAnsi="Times New Roman"/>
          <w:sz w:val="28"/>
          <w:szCs w:val="28"/>
        </w:rPr>
        <w:t>2,86</w:t>
      </w:r>
      <w:r w:rsidRPr="00EF1544">
        <w:rPr>
          <w:rFonts w:ascii="Times New Roman" w:hAnsi="Times New Roman"/>
          <w:sz w:val="28"/>
          <w:szCs w:val="28"/>
        </w:rPr>
        <w:t xml:space="preserve"> Гкал/час</w:t>
      </w:r>
      <w:r>
        <w:rPr>
          <w:rFonts w:ascii="Times New Roman" w:hAnsi="Times New Roman"/>
          <w:sz w:val="28"/>
          <w:szCs w:val="28"/>
        </w:rPr>
        <w:t>, на горячее водоснабжение – 0,56 Гкал/час</w:t>
      </w:r>
      <w:r w:rsidRPr="00EF1544">
        <w:rPr>
          <w:rFonts w:ascii="Times New Roman" w:hAnsi="Times New Roman"/>
          <w:sz w:val="28"/>
          <w:szCs w:val="28"/>
        </w:rPr>
        <w:t xml:space="preserve"> </w:t>
      </w:r>
      <w:r>
        <w:rPr>
          <w:rFonts w:ascii="Times New Roman" w:hAnsi="Times New Roman"/>
          <w:sz w:val="28"/>
          <w:szCs w:val="28"/>
        </w:rPr>
        <w:t>10</w:t>
      </w:r>
      <w:r w:rsidRPr="00EF1544">
        <w:rPr>
          <w:rFonts w:ascii="Times New Roman" w:hAnsi="Times New Roman"/>
          <w:sz w:val="28"/>
          <w:szCs w:val="28"/>
        </w:rPr>
        <w:t xml:space="preserve"> зданий в районе, ограниченном улицами </w:t>
      </w:r>
      <w:r>
        <w:rPr>
          <w:rFonts w:ascii="Times New Roman" w:hAnsi="Times New Roman"/>
          <w:sz w:val="28"/>
          <w:szCs w:val="28"/>
        </w:rPr>
        <w:t>Пушкина, Буденного, Каляева.</w:t>
      </w:r>
    </w:p>
    <w:p w:rsidR="00DB4543" w:rsidRPr="00EF1544" w:rsidRDefault="00DB4543" w:rsidP="00550756">
      <w:pPr>
        <w:spacing w:after="0"/>
        <w:ind w:firstLine="567"/>
        <w:jc w:val="both"/>
        <w:rPr>
          <w:rFonts w:ascii="Times New Roman" w:hAnsi="Times New Roman"/>
          <w:sz w:val="28"/>
          <w:szCs w:val="28"/>
        </w:rPr>
      </w:pPr>
      <w:r w:rsidRPr="00EF1544">
        <w:rPr>
          <w:rFonts w:ascii="Times New Roman" w:hAnsi="Times New Roman"/>
          <w:sz w:val="28"/>
          <w:szCs w:val="28"/>
        </w:rPr>
        <w:t xml:space="preserve">Общая протяженность сетей – </w:t>
      </w:r>
      <w:r>
        <w:rPr>
          <w:rFonts w:ascii="Times New Roman" w:hAnsi="Times New Roman"/>
          <w:sz w:val="28"/>
          <w:szCs w:val="28"/>
        </w:rPr>
        <w:t>0,300</w:t>
      </w:r>
      <w:r w:rsidRPr="00EF1544">
        <w:rPr>
          <w:rFonts w:ascii="Times New Roman" w:hAnsi="Times New Roman"/>
          <w:sz w:val="28"/>
          <w:szCs w:val="28"/>
        </w:rPr>
        <w:t xml:space="preserve"> </w:t>
      </w:r>
      <w:r>
        <w:rPr>
          <w:rFonts w:ascii="Times New Roman" w:hAnsi="Times New Roman"/>
          <w:sz w:val="28"/>
          <w:szCs w:val="28"/>
        </w:rPr>
        <w:t>к</w:t>
      </w:r>
      <w:r w:rsidRPr="00EF1544">
        <w:rPr>
          <w:rFonts w:ascii="Times New Roman" w:hAnsi="Times New Roman"/>
          <w:sz w:val="28"/>
          <w:szCs w:val="28"/>
        </w:rPr>
        <w:t xml:space="preserve">м, средний диаметр – </w:t>
      </w:r>
      <w:r>
        <w:rPr>
          <w:rFonts w:ascii="Times New Roman" w:hAnsi="Times New Roman"/>
          <w:sz w:val="28"/>
          <w:szCs w:val="28"/>
        </w:rPr>
        <w:t>125</w:t>
      </w:r>
      <w:r w:rsidRPr="00EF1544">
        <w:rPr>
          <w:rFonts w:ascii="Times New Roman" w:hAnsi="Times New Roman"/>
          <w:sz w:val="28"/>
          <w:szCs w:val="28"/>
        </w:rPr>
        <w:t xml:space="preserve"> мм.</w:t>
      </w:r>
    </w:p>
    <w:p w:rsidR="00DB4543" w:rsidRPr="00EF1544" w:rsidRDefault="00DB4543" w:rsidP="00550756">
      <w:pPr>
        <w:spacing w:after="0"/>
        <w:ind w:firstLine="567"/>
        <w:jc w:val="both"/>
        <w:rPr>
          <w:rFonts w:ascii="Times New Roman" w:hAnsi="Times New Roman"/>
          <w:sz w:val="28"/>
          <w:szCs w:val="28"/>
        </w:rPr>
      </w:pPr>
      <w:r w:rsidRPr="00EF1544">
        <w:rPr>
          <w:rFonts w:ascii="Times New Roman" w:hAnsi="Times New Roman"/>
          <w:sz w:val="28"/>
          <w:szCs w:val="28"/>
        </w:rPr>
        <w:t>Темпе</w:t>
      </w:r>
      <w:r>
        <w:rPr>
          <w:rFonts w:ascii="Times New Roman" w:hAnsi="Times New Roman"/>
          <w:sz w:val="28"/>
          <w:szCs w:val="28"/>
        </w:rPr>
        <w:t>ратурный график тепловой сети 70</w:t>
      </w:r>
      <w:r w:rsidRPr="00EF1544">
        <w:rPr>
          <w:rFonts w:ascii="Times New Roman" w:hAnsi="Times New Roman"/>
          <w:sz w:val="28"/>
          <w:szCs w:val="28"/>
        </w:rPr>
        <w:t>°С - 115°С.</w:t>
      </w:r>
    </w:p>
    <w:p w:rsidR="00DB4543" w:rsidRPr="00EF1544"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«КГУ»</w:t>
      </w:r>
      <w:r>
        <w:rPr>
          <w:rFonts w:ascii="Times New Roman" w:hAnsi="Times New Roman"/>
          <w:i/>
          <w:sz w:val="28"/>
          <w:szCs w:val="28"/>
        </w:rPr>
        <w:t xml:space="preserve"> на 5 микрорайоне</w:t>
      </w:r>
    </w:p>
    <w:p w:rsidR="00DB4543" w:rsidRPr="009F688F" w:rsidRDefault="00DB4543" w:rsidP="00550756">
      <w:pPr>
        <w:spacing w:after="0"/>
        <w:ind w:firstLine="567"/>
        <w:jc w:val="both"/>
        <w:rPr>
          <w:rFonts w:ascii="Times New Roman" w:hAnsi="Times New Roman"/>
          <w:sz w:val="28"/>
          <w:szCs w:val="28"/>
        </w:rPr>
      </w:pPr>
      <w:r w:rsidRPr="004C3645">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24,9</w:t>
      </w:r>
      <w:r w:rsidRPr="004C3645">
        <w:rPr>
          <w:rFonts w:ascii="Times New Roman" w:hAnsi="Times New Roman"/>
          <w:sz w:val="28"/>
          <w:szCs w:val="28"/>
        </w:rPr>
        <w:t xml:space="preserve"> Гкал/час, в том числе на отопление </w:t>
      </w:r>
      <w:r>
        <w:rPr>
          <w:rFonts w:ascii="Times New Roman" w:hAnsi="Times New Roman"/>
          <w:sz w:val="28"/>
          <w:szCs w:val="28"/>
        </w:rPr>
        <w:t>14,62</w:t>
      </w:r>
      <w:r w:rsidRPr="004C3645">
        <w:rPr>
          <w:rFonts w:ascii="Times New Roman" w:hAnsi="Times New Roman"/>
          <w:sz w:val="28"/>
          <w:szCs w:val="28"/>
        </w:rPr>
        <w:t xml:space="preserve"> Гкал/час</w:t>
      </w:r>
      <w:r>
        <w:rPr>
          <w:rFonts w:ascii="Times New Roman" w:hAnsi="Times New Roman"/>
          <w:sz w:val="28"/>
          <w:szCs w:val="28"/>
        </w:rPr>
        <w:t>, на горячее водоснабжение – 0,28 Гкал/час</w:t>
      </w:r>
      <w:r w:rsidRPr="004C3645">
        <w:rPr>
          <w:rFonts w:ascii="Times New Roman" w:hAnsi="Times New Roman"/>
          <w:sz w:val="28"/>
          <w:szCs w:val="28"/>
        </w:rPr>
        <w:t xml:space="preserve"> </w:t>
      </w:r>
      <w:r>
        <w:rPr>
          <w:rFonts w:ascii="Times New Roman" w:hAnsi="Times New Roman"/>
          <w:sz w:val="28"/>
          <w:szCs w:val="28"/>
        </w:rPr>
        <w:t>32</w:t>
      </w:r>
      <w:r w:rsidRPr="009F688F">
        <w:rPr>
          <w:rFonts w:ascii="Times New Roman" w:hAnsi="Times New Roman"/>
          <w:sz w:val="28"/>
          <w:szCs w:val="28"/>
        </w:rPr>
        <w:t xml:space="preserve"> здани</w:t>
      </w:r>
      <w:r>
        <w:rPr>
          <w:rFonts w:ascii="Times New Roman" w:hAnsi="Times New Roman"/>
          <w:sz w:val="28"/>
          <w:szCs w:val="28"/>
        </w:rPr>
        <w:t>я</w:t>
      </w:r>
      <w:r w:rsidRPr="009F688F">
        <w:rPr>
          <w:rFonts w:ascii="Times New Roman" w:hAnsi="Times New Roman"/>
          <w:sz w:val="28"/>
          <w:szCs w:val="28"/>
        </w:rPr>
        <w:t xml:space="preserve"> в районе, ограниченном улицами </w:t>
      </w:r>
      <w:r>
        <w:rPr>
          <w:rFonts w:ascii="Times New Roman" w:hAnsi="Times New Roman"/>
          <w:sz w:val="28"/>
          <w:szCs w:val="28"/>
        </w:rPr>
        <w:t>Рокчинского, Буденного.</w:t>
      </w:r>
    </w:p>
    <w:p w:rsidR="00DB4543" w:rsidRPr="009F688F" w:rsidRDefault="00DB4543" w:rsidP="00550756">
      <w:pPr>
        <w:spacing w:after="0"/>
        <w:ind w:firstLine="567"/>
        <w:jc w:val="both"/>
        <w:rPr>
          <w:rFonts w:ascii="Times New Roman" w:hAnsi="Times New Roman"/>
          <w:sz w:val="28"/>
          <w:szCs w:val="28"/>
        </w:rPr>
      </w:pPr>
      <w:r>
        <w:rPr>
          <w:rFonts w:ascii="Times New Roman" w:hAnsi="Times New Roman"/>
          <w:sz w:val="28"/>
          <w:szCs w:val="28"/>
        </w:rPr>
        <w:t>С</w:t>
      </w:r>
      <w:r w:rsidRPr="009F688F">
        <w:rPr>
          <w:rFonts w:ascii="Times New Roman" w:hAnsi="Times New Roman"/>
          <w:sz w:val="28"/>
          <w:szCs w:val="28"/>
        </w:rPr>
        <w:t>редний диаметр – 1</w:t>
      </w:r>
      <w:r>
        <w:rPr>
          <w:rFonts w:ascii="Times New Roman" w:hAnsi="Times New Roman"/>
          <w:sz w:val="28"/>
          <w:szCs w:val="28"/>
        </w:rPr>
        <w:t>4</w:t>
      </w:r>
      <w:r w:rsidRPr="009F688F">
        <w:rPr>
          <w:rFonts w:ascii="Times New Roman" w:hAnsi="Times New Roman"/>
          <w:sz w:val="28"/>
          <w:szCs w:val="28"/>
        </w:rPr>
        <w:t>0 мм.</w:t>
      </w:r>
    </w:p>
    <w:p w:rsidR="00DB4543" w:rsidRPr="009F688F" w:rsidRDefault="00DB4543" w:rsidP="00550756">
      <w:pPr>
        <w:spacing w:after="0"/>
        <w:ind w:firstLine="567"/>
        <w:jc w:val="both"/>
        <w:rPr>
          <w:rFonts w:ascii="Times New Roman" w:hAnsi="Times New Roman"/>
          <w:sz w:val="28"/>
          <w:szCs w:val="28"/>
        </w:rPr>
      </w:pPr>
      <w:r w:rsidRPr="009F688F">
        <w:rPr>
          <w:rFonts w:ascii="Times New Roman" w:hAnsi="Times New Roman"/>
          <w:sz w:val="28"/>
          <w:szCs w:val="28"/>
        </w:rPr>
        <w:t>Темпе</w:t>
      </w:r>
      <w:r>
        <w:rPr>
          <w:rFonts w:ascii="Times New Roman" w:hAnsi="Times New Roman"/>
          <w:sz w:val="28"/>
          <w:szCs w:val="28"/>
        </w:rPr>
        <w:t>ратурный график тепловой сети 70</w:t>
      </w:r>
      <w:r w:rsidRPr="009F688F">
        <w:rPr>
          <w:rFonts w:ascii="Times New Roman" w:hAnsi="Times New Roman"/>
          <w:sz w:val="28"/>
          <w:szCs w:val="28"/>
        </w:rPr>
        <w:t>°С - 115°С.</w:t>
      </w:r>
    </w:p>
    <w:p w:rsidR="00DB4543" w:rsidRPr="009F688F" w:rsidRDefault="00DB4543" w:rsidP="00550756">
      <w:pPr>
        <w:spacing w:after="0"/>
        <w:ind w:firstLine="567"/>
        <w:jc w:val="both"/>
        <w:rPr>
          <w:rFonts w:ascii="Times New Roman" w:hAnsi="Times New Roman"/>
          <w:sz w:val="28"/>
          <w:szCs w:val="28"/>
        </w:rPr>
      </w:pPr>
      <w:r w:rsidRPr="009F688F">
        <w:rPr>
          <w:rFonts w:ascii="Times New Roman" w:hAnsi="Times New Roman"/>
          <w:sz w:val="28"/>
          <w:szCs w:val="28"/>
        </w:rPr>
        <w:t>Трубопроводы, подлежащие замене, но выдержавшие гидравлические испытания:</w:t>
      </w:r>
    </w:p>
    <w:p w:rsidR="00DB4543" w:rsidRPr="009F688F" w:rsidRDefault="00DB4543" w:rsidP="00550756">
      <w:pPr>
        <w:spacing w:after="0"/>
        <w:ind w:firstLine="567"/>
        <w:jc w:val="both"/>
        <w:rPr>
          <w:rFonts w:ascii="Times New Roman" w:hAnsi="Times New Roman"/>
          <w:sz w:val="28"/>
          <w:szCs w:val="28"/>
        </w:rPr>
      </w:pPr>
      <w:r w:rsidRPr="009F688F">
        <w:rPr>
          <w:rFonts w:ascii="Times New Roman" w:hAnsi="Times New Roman"/>
          <w:sz w:val="28"/>
          <w:szCs w:val="28"/>
        </w:rPr>
        <w:t xml:space="preserve"> - участок трубопровода от Т</w:t>
      </w:r>
      <w:r>
        <w:rPr>
          <w:rFonts w:ascii="Times New Roman" w:hAnsi="Times New Roman"/>
          <w:sz w:val="28"/>
          <w:szCs w:val="28"/>
        </w:rPr>
        <w:t>У</w:t>
      </w:r>
      <w:r w:rsidRPr="009F688F">
        <w:rPr>
          <w:rFonts w:ascii="Times New Roman" w:hAnsi="Times New Roman"/>
          <w:sz w:val="28"/>
          <w:szCs w:val="28"/>
        </w:rPr>
        <w:t xml:space="preserve">2 до </w:t>
      </w:r>
      <w:r>
        <w:rPr>
          <w:rFonts w:ascii="Times New Roman" w:hAnsi="Times New Roman"/>
          <w:sz w:val="28"/>
          <w:szCs w:val="28"/>
        </w:rPr>
        <w:t>ТУ4</w:t>
      </w:r>
      <w:r w:rsidRPr="009F688F">
        <w:rPr>
          <w:rFonts w:ascii="Times New Roman" w:hAnsi="Times New Roman"/>
          <w:sz w:val="28"/>
          <w:szCs w:val="28"/>
        </w:rPr>
        <w:t xml:space="preserve"> – </w:t>
      </w:r>
      <w:r>
        <w:rPr>
          <w:rFonts w:ascii="Times New Roman" w:hAnsi="Times New Roman"/>
          <w:sz w:val="28"/>
          <w:szCs w:val="28"/>
        </w:rPr>
        <w:t>28,5</w:t>
      </w:r>
      <w:r w:rsidRPr="009F688F">
        <w:rPr>
          <w:rFonts w:ascii="Times New Roman" w:hAnsi="Times New Roman"/>
          <w:sz w:val="28"/>
          <w:szCs w:val="28"/>
        </w:rPr>
        <w:t xml:space="preserve"> м;</w:t>
      </w:r>
    </w:p>
    <w:p w:rsidR="00DB4543" w:rsidRPr="009F688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w:t>
      </w:r>
      <w:r w:rsidRPr="009F688F">
        <w:rPr>
          <w:rFonts w:ascii="Times New Roman" w:hAnsi="Times New Roman"/>
          <w:sz w:val="28"/>
          <w:szCs w:val="28"/>
        </w:rPr>
        <w:t xml:space="preserve"> до </w:t>
      </w:r>
      <w:r>
        <w:rPr>
          <w:rFonts w:ascii="Times New Roman" w:hAnsi="Times New Roman"/>
          <w:sz w:val="28"/>
          <w:szCs w:val="28"/>
        </w:rPr>
        <w:t>точки опуска (Т1Т2 125)</w:t>
      </w:r>
      <w:r w:rsidRPr="009F688F">
        <w:rPr>
          <w:rFonts w:ascii="Times New Roman" w:hAnsi="Times New Roman"/>
          <w:sz w:val="28"/>
          <w:szCs w:val="28"/>
        </w:rPr>
        <w:t xml:space="preserve"> – </w:t>
      </w:r>
      <w:r>
        <w:rPr>
          <w:rFonts w:ascii="Times New Roman" w:hAnsi="Times New Roman"/>
          <w:sz w:val="28"/>
          <w:szCs w:val="28"/>
        </w:rPr>
        <w:t>16,5</w:t>
      </w:r>
      <w:r w:rsidRPr="009F688F">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sidRPr="009F688F">
        <w:rPr>
          <w:rFonts w:ascii="Times New Roman" w:hAnsi="Times New Roman"/>
          <w:sz w:val="28"/>
          <w:szCs w:val="28"/>
        </w:rPr>
        <w:t xml:space="preserve"> - участок труб</w:t>
      </w:r>
      <w:r>
        <w:rPr>
          <w:rFonts w:ascii="Times New Roman" w:hAnsi="Times New Roman"/>
          <w:sz w:val="28"/>
          <w:szCs w:val="28"/>
        </w:rPr>
        <w:t>опровода от СК25 до здания на 4 микрорайоне 29 -</w:t>
      </w:r>
      <w:r w:rsidRPr="009F688F">
        <w:rPr>
          <w:rFonts w:ascii="Times New Roman" w:hAnsi="Times New Roman"/>
          <w:sz w:val="28"/>
          <w:szCs w:val="28"/>
        </w:rPr>
        <w:t xml:space="preserve"> – </w:t>
      </w:r>
      <w:r>
        <w:rPr>
          <w:rFonts w:ascii="Times New Roman" w:hAnsi="Times New Roman"/>
          <w:sz w:val="28"/>
          <w:szCs w:val="28"/>
        </w:rPr>
        <w:t>36</w:t>
      </w:r>
      <w:r w:rsidRPr="009F688F">
        <w:rPr>
          <w:rFonts w:ascii="Times New Roman" w:hAnsi="Times New Roman"/>
          <w:sz w:val="28"/>
          <w:szCs w:val="28"/>
        </w:rPr>
        <w:t>,</w:t>
      </w:r>
      <w:r>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ТК24 до ТК23 – 24,0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ТК5 до здания на 5 микрорайоне 7 – 14,0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ТК11 до ТК10 – 53,0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ТУ26** до точки опуска – 84,5 м;</w:t>
      </w:r>
    </w:p>
    <w:p w:rsidR="00DB4543" w:rsidRPr="009F688F"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ТУ29* до ТУ51 – 220,0 м.</w:t>
      </w:r>
    </w:p>
    <w:p w:rsidR="00DB4543" w:rsidRPr="004C3645"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Тепловая сеть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«1 очередь 1 микрорайона»</w:t>
      </w:r>
      <w:r>
        <w:rPr>
          <w:rFonts w:ascii="Times New Roman" w:hAnsi="Times New Roman"/>
          <w:i/>
          <w:sz w:val="28"/>
          <w:szCs w:val="28"/>
        </w:rPr>
        <w:t xml:space="preserve"> на 1 1 микрорайоне</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13,6</w:t>
      </w:r>
      <w:r w:rsidRPr="00EF41E3">
        <w:rPr>
          <w:rFonts w:ascii="Times New Roman" w:hAnsi="Times New Roman"/>
          <w:sz w:val="28"/>
          <w:szCs w:val="28"/>
        </w:rPr>
        <w:t xml:space="preserve"> Гкал/час, в том числе на отопление </w:t>
      </w:r>
      <w:r>
        <w:rPr>
          <w:rFonts w:ascii="Times New Roman" w:hAnsi="Times New Roman"/>
          <w:sz w:val="28"/>
          <w:szCs w:val="28"/>
        </w:rPr>
        <w:t>9,4</w:t>
      </w:r>
      <w:r w:rsidRPr="00EF41E3">
        <w:rPr>
          <w:rFonts w:ascii="Times New Roman" w:hAnsi="Times New Roman"/>
          <w:sz w:val="28"/>
          <w:szCs w:val="28"/>
        </w:rPr>
        <w:t xml:space="preserve"> Гкал/час</w:t>
      </w:r>
      <w:r>
        <w:rPr>
          <w:rFonts w:ascii="Times New Roman" w:hAnsi="Times New Roman"/>
          <w:sz w:val="28"/>
          <w:szCs w:val="28"/>
        </w:rPr>
        <w:t>, на горячее водоснабжение – 2,0</w:t>
      </w:r>
      <w:r w:rsidRPr="00EF41E3">
        <w:rPr>
          <w:rFonts w:ascii="Times New Roman" w:hAnsi="Times New Roman"/>
          <w:sz w:val="28"/>
          <w:szCs w:val="28"/>
        </w:rPr>
        <w:t xml:space="preserve"> </w:t>
      </w:r>
      <w:r>
        <w:rPr>
          <w:rFonts w:ascii="Times New Roman" w:hAnsi="Times New Roman"/>
          <w:sz w:val="28"/>
          <w:szCs w:val="28"/>
        </w:rPr>
        <w:t>Гкал/час 34</w:t>
      </w:r>
      <w:r w:rsidRPr="00EF41E3">
        <w:rPr>
          <w:rFonts w:ascii="Times New Roman" w:hAnsi="Times New Roman"/>
          <w:sz w:val="28"/>
          <w:szCs w:val="28"/>
        </w:rPr>
        <w:t xml:space="preserve"> здани</w:t>
      </w:r>
      <w:r>
        <w:rPr>
          <w:rFonts w:ascii="Times New Roman" w:hAnsi="Times New Roman"/>
          <w:sz w:val="28"/>
          <w:szCs w:val="28"/>
        </w:rPr>
        <w:t>я</w:t>
      </w:r>
      <w:r w:rsidRPr="00EF41E3">
        <w:rPr>
          <w:rFonts w:ascii="Times New Roman" w:hAnsi="Times New Roman"/>
          <w:sz w:val="28"/>
          <w:szCs w:val="28"/>
        </w:rPr>
        <w:t xml:space="preserve"> в районе, ограниченном улицами Буденного, </w:t>
      </w:r>
      <w:r>
        <w:rPr>
          <w:rFonts w:ascii="Times New Roman" w:hAnsi="Times New Roman"/>
          <w:sz w:val="28"/>
          <w:szCs w:val="28"/>
        </w:rPr>
        <w:t>Джангара, Партизанская.</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 xml:space="preserve">Общая протяженность сетей – </w:t>
      </w:r>
      <w:r>
        <w:rPr>
          <w:rFonts w:ascii="Times New Roman" w:hAnsi="Times New Roman"/>
          <w:sz w:val="28"/>
          <w:szCs w:val="28"/>
        </w:rPr>
        <w:t>5,221</w:t>
      </w:r>
      <w:r w:rsidRPr="00EF41E3">
        <w:rPr>
          <w:rFonts w:ascii="Times New Roman" w:hAnsi="Times New Roman"/>
          <w:sz w:val="28"/>
          <w:szCs w:val="28"/>
        </w:rPr>
        <w:t xml:space="preserve"> </w:t>
      </w:r>
      <w:r>
        <w:rPr>
          <w:rFonts w:ascii="Times New Roman" w:hAnsi="Times New Roman"/>
          <w:sz w:val="28"/>
          <w:szCs w:val="28"/>
        </w:rPr>
        <w:t>к</w:t>
      </w:r>
      <w:r w:rsidRPr="00EF41E3">
        <w:rPr>
          <w:rFonts w:ascii="Times New Roman" w:hAnsi="Times New Roman"/>
          <w:sz w:val="28"/>
          <w:szCs w:val="28"/>
        </w:rPr>
        <w:t>м, средний диаметр – 1</w:t>
      </w:r>
      <w:r>
        <w:rPr>
          <w:rFonts w:ascii="Times New Roman" w:hAnsi="Times New Roman"/>
          <w:sz w:val="28"/>
          <w:szCs w:val="28"/>
        </w:rPr>
        <w:t>3</w:t>
      </w:r>
      <w:r w:rsidRPr="00EF41E3">
        <w:rPr>
          <w:rFonts w:ascii="Times New Roman" w:hAnsi="Times New Roman"/>
          <w:sz w:val="28"/>
          <w:szCs w:val="28"/>
        </w:rPr>
        <w:t>0 мм.</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Температурный гр</w:t>
      </w:r>
      <w:r>
        <w:rPr>
          <w:rFonts w:ascii="Times New Roman" w:hAnsi="Times New Roman"/>
          <w:sz w:val="28"/>
          <w:szCs w:val="28"/>
        </w:rPr>
        <w:t>афик тепловой сети 70°С - 115°С;</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Трубопроводы, подлежащие замене, но выдержавшие гидравлические испытания:</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 xml:space="preserve"> - участок трубопровода от ТК</w:t>
      </w:r>
      <w:r>
        <w:rPr>
          <w:rFonts w:ascii="Times New Roman" w:hAnsi="Times New Roman"/>
          <w:sz w:val="28"/>
          <w:szCs w:val="28"/>
        </w:rPr>
        <w:t>30</w:t>
      </w:r>
      <w:r w:rsidRPr="00EF41E3">
        <w:rPr>
          <w:rFonts w:ascii="Times New Roman" w:hAnsi="Times New Roman"/>
          <w:sz w:val="28"/>
          <w:szCs w:val="28"/>
        </w:rPr>
        <w:t xml:space="preserve"> до </w:t>
      </w:r>
      <w:r>
        <w:rPr>
          <w:rFonts w:ascii="Times New Roman" w:hAnsi="Times New Roman"/>
          <w:sz w:val="28"/>
          <w:szCs w:val="28"/>
        </w:rPr>
        <w:t>школы №25</w:t>
      </w:r>
      <w:r w:rsidRPr="00EF41E3">
        <w:rPr>
          <w:rFonts w:ascii="Times New Roman" w:hAnsi="Times New Roman"/>
          <w:sz w:val="28"/>
          <w:szCs w:val="28"/>
        </w:rPr>
        <w:t xml:space="preserve"> – </w:t>
      </w:r>
      <w:r>
        <w:rPr>
          <w:rFonts w:ascii="Times New Roman" w:hAnsi="Times New Roman"/>
          <w:sz w:val="28"/>
          <w:szCs w:val="28"/>
        </w:rPr>
        <w:t>6,0</w:t>
      </w:r>
      <w:r w:rsidRPr="00EF41E3">
        <w:rPr>
          <w:rFonts w:ascii="Times New Roman" w:hAnsi="Times New Roman"/>
          <w:sz w:val="28"/>
          <w:szCs w:val="28"/>
        </w:rPr>
        <w:t xml:space="preserve"> м;</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 xml:space="preserve"> - участок трубо</w:t>
      </w:r>
      <w:r>
        <w:rPr>
          <w:rFonts w:ascii="Times New Roman" w:hAnsi="Times New Roman"/>
          <w:sz w:val="28"/>
          <w:szCs w:val="28"/>
        </w:rPr>
        <w:t>провода от ТК4</w:t>
      </w:r>
      <w:r w:rsidRPr="00EF41E3">
        <w:rPr>
          <w:rFonts w:ascii="Times New Roman" w:hAnsi="Times New Roman"/>
          <w:sz w:val="28"/>
          <w:szCs w:val="28"/>
        </w:rPr>
        <w:t xml:space="preserve"> до </w:t>
      </w:r>
      <w:r>
        <w:rPr>
          <w:rFonts w:ascii="Times New Roman" w:hAnsi="Times New Roman"/>
          <w:sz w:val="28"/>
          <w:szCs w:val="28"/>
        </w:rPr>
        <w:t>здания на 1 микрорайоне 16</w:t>
      </w:r>
      <w:r w:rsidRPr="00EF41E3">
        <w:rPr>
          <w:rFonts w:ascii="Times New Roman" w:hAnsi="Times New Roman"/>
          <w:sz w:val="28"/>
          <w:szCs w:val="28"/>
        </w:rPr>
        <w:t xml:space="preserve"> – </w:t>
      </w:r>
      <w:r>
        <w:rPr>
          <w:rFonts w:ascii="Times New Roman" w:hAnsi="Times New Roman"/>
          <w:sz w:val="28"/>
          <w:szCs w:val="28"/>
        </w:rPr>
        <w:t>25</w:t>
      </w:r>
      <w:r w:rsidRPr="00EF41E3">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Т1Т2 150 Т3Т4 100</w:t>
      </w:r>
      <w:r w:rsidRPr="00EF41E3">
        <w:rPr>
          <w:rFonts w:ascii="Times New Roman" w:hAnsi="Times New Roman"/>
          <w:sz w:val="28"/>
          <w:szCs w:val="28"/>
        </w:rPr>
        <w:t xml:space="preserve"> – </w:t>
      </w:r>
      <w:r>
        <w:rPr>
          <w:rFonts w:ascii="Times New Roman" w:hAnsi="Times New Roman"/>
          <w:sz w:val="28"/>
          <w:szCs w:val="28"/>
        </w:rPr>
        <w:t>54,0</w:t>
      </w:r>
      <w:r w:rsidRPr="00EF41E3">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ТК29 до здания ресторана «Тюльпан» - 15,0 м;</w:t>
      </w:r>
    </w:p>
    <w:p w:rsidR="00DB4543" w:rsidRPr="00EF41E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ТК28 до здания ресторана «Тюльпан» - 7,0 м.</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EF41E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точки опуска </w:t>
      </w:r>
      <w:r>
        <w:rPr>
          <w:rFonts w:ascii="Times New Roman" w:hAnsi="Times New Roman"/>
          <w:sz w:val="28"/>
          <w:szCs w:val="28"/>
          <w:lang w:val="en-US"/>
        </w:rPr>
        <w:t>h</w:t>
      </w:r>
      <w:r w:rsidRPr="001C1D0C">
        <w:rPr>
          <w:rFonts w:ascii="Times New Roman" w:hAnsi="Times New Roman"/>
          <w:sz w:val="28"/>
          <w:szCs w:val="28"/>
        </w:rPr>
        <w:t>=2,2</w:t>
      </w:r>
      <w:r w:rsidRPr="00EF41E3">
        <w:rPr>
          <w:rFonts w:ascii="Times New Roman" w:hAnsi="Times New Roman"/>
          <w:sz w:val="28"/>
          <w:szCs w:val="28"/>
        </w:rPr>
        <w:t xml:space="preserve"> до </w:t>
      </w:r>
      <w:r>
        <w:rPr>
          <w:rFonts w:ascii="Times New Roman" w:hAnsi="Times New Roman"/>
          <w:sz w:val="28"/>
          <w:szCs w:val="28"/>
        </w:rPr>
        <w:t xml:space="preserve">здания на 1 микрорайоне 45 </w:t>
      </w:r>
      <w:r w:rsidRPr="00EF41E3">
        <w:rPr>
          <w:rFonts w:ascii="Times New Roman" w:hAnsi="Times New Roman"/>
          <w:sz w:val="28"/>
          <w:szCs w:val="28"/>
        </w:rPr>
        <w:t xml:space="preserve">– </w:t>
      </w:r>
      <w:r>
        <w:rPr>
          <w:rFonts w:ascii="Times New Roman" w:hAnsi="Times New Roman"/>
          <w:sz w:val="28"/>
          <w:szCs w:val="28"/>
        </w:rPr>
        <w:t>10,0</w:t>
      </w:r>
      <w:r w:rsidRPr="00EF41E3">
        <w:rPr>
          <w:rFonts w:ascii="Times New Roman" w:hAnsi="Times New Roman"/>
          <w:sz w:val="28"/>
          <w:szCs w:val="28"/>
        </w:rPr>
        <w:t xml:space="preserve"> м;</w:t>
      </w:r>
    </w:p>
    <w:p w:rsidR="00DB4543" w:rsidRPr="00EF41E3" w:rsidRDefault="00DB4543" w:rsidP="00550756">
      <w:pPr>
        <w:spacing w:after="0"/>
        <w:ind w:firstLine="567"/>
        <w:jc w:val="both"/>
        <w:rPr>
          <w:rFonts w:ascii="Times New Roman" w:hAnsi="Times New Roman"/>
          <w:sz w:val="28"/>
          <w:szCs w:val="28"/>
        </w:rPr>
      </w:pPr>
      <w:r w:rsidRPr="00EF41E3">
        <w:rPr>
          <w:rFonts w:ascii="Times New Roman" w:hAnsi="Times New Roman"/>
          <w:sz w:val="28"/>
          <w:szCs w:val="28"/>
        </w:rPr>
        <w:t xml:space="preserve"> - участок трубопровода от ТК</w:t>
      </w:r>
      <w:r>
        <w:rPr>
          <w:rFonts w:ascii="Times New Roman" w:hAnsi="Times New Roman"/>
          <w:sz w:val="28"/>
          <w:szCs w:val="28"/>
        </w:rPr>
        <w:t>7</w:t>
      </w:r>
      <w:r w:rsidRPr="00EF41E3">
        <w:rPr>
          <w:rFonts w:ascii="Times New Roman" w:hAnsi="Times New Roman"/>
          <w:sz w:val="28"/>
          <w:szCs w:val="28"/>
        </w:rPr>
        <w:t xml:space="preserve"> до </w:t>
      </w:r>
      <w:r>
        <w:rPr>
          <w:rFonts w:ascii="Times New Roman" w:hAnsi="Times New Roman"/>
          <w:sz w:val="28"/>
          <w:szCs w:val="28"/>
        </w:rPr>
        <w:t xml:space="preserve">здания на 1 микрорайоне 46 </w:t>
      </w:r>
      <w:r w:rsidRPr="00EF41E3">
        <w:rPr>
          <w:rFonts w:ascii="Times New Roman" w:hAnsi="Times New Roman"/>
          <w:sz w:val="28"/>
          <w:szCs w:val="28"/>
        </w:rPr>
        <w:t xml:space="preserve">– </w:t>
      </w:r>
      <w:r>
        <w:rPr>
          <w:rFonts w:ascii="Times New Roman" w:hAnsi="Times New Roman"/>
          <w:sz w:val="28"/>
          <w:szCs w:val="28"/>
        </w:rPr>
        <w:t>20,0</w:t>
      </w:r>
      <w:r w:rsidRPr="00EF41E3">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ТК7</w:t>
      </w:r>
      <w:r w:rsidRPr="00EF41E3">
        <w:rPr>
          <w:rFonts w:ascii="Times New Roman" w:hAnsi="Times New Roman"/>
          <w:sz w:val="28"/>
          <w:szCs w:val="28"/>
        </w:rPr>
        <w:t xml:space="preserve"> до</w:t>
      </w:r>
      <w:r>
        <w:rPr>
          <w:rFonts w:ascii="Times New Roman" w:hAnsi="Times New Roman"/>
          <w:sz w:val="28"/>
          <w:szCs w:val="28"/>
        </w:rPr>
        <w:t xml:space="preserve"> точки</w:t>
      </w:r>
      <w:r w:rsidRPr="00EF41E3">
        <w:rPr>
          <w:rFonts w:ascii="Times New Roman" w:hAnsi="Times New Roman"/>
          <w:sz w:val="28"/>
          <w:szCs w:val="28"/>
        </w:rPr>
        <w:t xml:space="preserve"> </w:t>
      </w:r>
      <w:r>
        <w:rPr>
          <w:rFonts w:ascii="Times New Roman" w:hAnsi="Times New Roman"/>
          <w:sz w:val="28"/>
          <w:szCs w:val="28"/>
        </w:rPr>
        <w:t>пересечения с трубопроводом Т1Т2 150 Т3Т4 100</w:t>
      </w:r>
      <w:r w:rsidRPr="00EF41E3">
        <w:rPr>
          <w:rFonts w:ascii="Times New Roman" w:hAnsi="Times New Roman"/>
          <w:sz w:val="28"/>
          <w:szCs w:val="28"/>
        </w:rPr>
        <w:t xml:space="preserve"> –</w:t>
      </w:r>
      <w:r>
        <w:rPr>
          <w:rFonts w:ascii="Times New Roman" w:hAnsi="Times New Roman"/>
          <w:sz w:val="28"/>
          <w:szCs w:val="28"/>
        </w:rPr>
        <w:t xml:space="preserve"> 39,0</w:t>
      </w:r>
      <w:r w:rsidRPr="00EF41E3">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ТК5 до точки пересечения с трубопроводом Т1Т2 150 Т3Т4 100 – 48,0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ТК5 до здания на 1 микрорайоне 17 – 10,5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здания на 1 микрорайоне 3 до здания на 1 микрорайоне 4 – 94,0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ПК21 до точки пересечения с трубопроводом Т4 – 147,0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ТК29 до ТК30 – 91,0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Т4 до ТУ23 – 60,0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ТУ23 до К12 – 50,0 м;</w:t>
      </w:r>
    </w:p>
    <w:p w:rsidR="00DB4543" w:rsidRPr="00EF41E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ТУ25 до ТК40 – 176,0 м;</w:t>
      </w:r>
    </w:p>
    <w:p w:rsidR="00DB4543" w:rsidRPr="00EF41E3" w:rsidRDefault="00DB4543" w:rsidP="00550756">
      <w:pPr>
        <w:spacing w:after="0"/>
        <w:ind w:left="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«Хомутникова»</w:t>
      </w:r>
      <w:r>
        <w:rPr>
          <w:rFonts w:ascii="Times New Roman" w:hAnsi="Times New Roman"/>
          <w:i/>
          <w:sz w:val="28"/>
          <w:szCs w:val="28"/>
        </w:rPr>
        <w:t xml:space="preserve"> на ул. Хомутникова</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2,69</w:t>
      </w:r>
      <w:r w:rsidRPr="00EF6CA7">
        <w:rPr>
          <w:rFonts w:ascii="Times New Roman" w:hAnsi="Times New Roman"/>
          <w:sz w:val="28"/>
          <w:szCs w:val="28"/>
        </w:rPr>
        <w:t xml:space="preserve"> Гкал/час, в том числе на отопление </w:t>
      </w:r>
      <w:r>
        <w:rPr>
          <w:rFonts w:ascii="Times New Roman" w:hAnsi="Times New Roman"/>
          <w:sz w:val="28"/>
          <w:szCs w:val="28"/>
        </w:rPr>
        <w:t>1,59</w:t>
      </w:r>
      <w:r w:rsidRPr="00EF6CA7">
        <w:rPr>
          <w:rFonts w:ascii="Times New Roman" w:hAnsi="Times New Roman"/>
          <w:sz w:val="28"/>
          <w:szCs w:val="28"/>
        </w:rPr>
        <w:t xml:space="preserve"> Гкал/час </w:t>
      </w:r>
      <w:r>
        <w:rPr>
          <w:rFonts w:ascii="Times New Roman" w:hAnsi="Times New Roman"/>
          <w:sz w:val="28"/>
          <w:szCs w:val="28"/>
        </w:rPr>
        <w:t>2</w:t>
      </w:r>
      <w:r w:rsidRPr="00EF6CA7">
        <w:rPr>
          <w:rFonts w:ascii="Times New Roman" w:hAnsi="Times New Roman"/>
          <w:sz w:val="28"/>
          <w:szCs w:val="28"/>
        </w:rPr>
        <w:t xml:space="preserve">8 зданий в районе, ограниченном улицами </w:t>
      </w:r>
      <w:r>
        <w:rPr>
          <w:rFonts w:ascii="Times New Roman" w:hAnsi="Times New Roman"/>
          <w:sz w:val="28"/>
          <w:szCs w:val="28"/>
        </w:rPr>
        <w:t>Хомутникова, Волгоградская, В. И. Ленина, 28-й Армии.</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 xml:space="preserve">Общая протяженность сетей – </w:t>
      </w:r>
      <w:r>
        <w:rPr>
          <w:rFonts w:ascii="Times New Roman" w:hAnsi="Times New Roman"/>
          <w:sz w:val="28"/>
          <w:szCs w:val="28"/>
        </w:rPr>
        <w:t>1,423</w:t>
      </w:r>
      <w:r w:rsidRPr="00EF6CA7">
        <w:rPr>
          <w:rFonts w:ascii="Times New Roman" w:hAnsi="Times New Roman"/>
          <w:sz w:val="28"/>
          <w:szCs w:val="28"/>
        </w:rPr>
        <w:t xml:space="preserve"> </w:t>
      </w:r>
      <w:r>
        <w:rPr>
          <w:rFonts w:ascii="Times New Roman" w:hAnsi="Times New Roman"/>
          <w:sz w:val="28"/>
          <w:szCs w:val="28"/>
        </w:rPr>
        <w:t>к</w:t>
      </w:r>
      <w:r w:rsidRPr="00EF6CA7">
        <w:rPr>
          <w:rFonts w:ascii="Times New Roman" w:hAnsi="Times New Roman"/>
          <w:sz w:val="28"/>
          <w:szCs w:val="28"/>
        </w:rPr>
        <w:t>м, средний диаметр – 1</w:t>
      </w:r>
      <w:r>
        <w:rPr>
          <w:rFonts w:ascii="Times New Roman" w:hAnsi="Times New Roman"/>
          <w:sz w:val="28"/>
          <w:szCs w:val="28"/>
        </w:rPr>
        <w:t>1</w:t>
      </w:r>
      <w:r w:rsidRPr="00EF6CA7">
        <w:rPr>
          <w:rFonts w:ascii="Times New Roman" w:hAnsi="Times New Roman"/>
          <w:sz w:val="28"/>
          <w:szCs w:val="28"/>
        </w:rPr>
        <w:t>0 мм.</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Темпе</w:t>
      </w:r>
      <w:r>
        <w:rPr>
          <w:rFonts w:ascii="Times New Roman" w:hAnsi="Times New Roman"/>
          <w:sz w:val="28"/>
          <w:szCs w:val="28"/>
        </w:rPr>
        <w:t>ратурный график тепловой сети 70</w:t>
      </w:r>
      <w:r w:rsidRPr="00EF6CA7">
        <w:rPr>
          <w:rFonts w:ascii="Times New Roman" w:hAnsi="Times New Roman"/>
          <w:sz w:val="28"/>
          <w:szCs w:val="28"/>
        </w:rPr>
        <w:t>°С - 115°С.</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Трубопроводы, подлежащие замене, но выдержавшие гидравлические испытания:</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 xml:space="preserve"> - участок трубопровода от ТК</w:t>
      </w:r>
      <w:r>
        <w:rPr>
          <w:rFonts w:ascii="Times New Roman" w:hAnsi="Times New Roman"/>
          <w:sz w:val="28"/>
          <w:szCs w:val="28"/>
        </w:rPr>
        <w:t>21</w:t>
      </w:r>
      <w:r w:rsidRPr="00EF6CA7">
        <w:rPr>
          <w:rFonts w:ascii="Times New Roman" w:hAnsi="Times New Roman"/>
          <w:sz w:val="28"/>
          <w:szCs w:val="28"/>
        </w:rPr>
        <w:t xml:space="preserve"> до </w:t>
      </w:r>
      <w:r>
        <w:rPr>
          <w:rFonts w:ascii="Times New Roman" w:hAnsi="Times New Roman"/>
          <w:sz w:val="28"/>
          <w:szCs w:val="28"/>
        </w:rPr>
        <w:t>здания на ул. Правды 4</w:t>
      </w:r>
      <w:r w:rsidRPr="00EF6CA7">
        <w:rPr>
          <w:rFonts w:ascii="Times New Roman" w:hAnsi="Times New Roman"/>
          <w:sz w:val="28"/>
          <w:szCs w:val="28"/>
        </w:rPr>
        <w:t xml:space="preserve"> – </w:t>
      </w:r>
      <w:r>
        <w:rPr>
          <w:rFonts w:ascii="Times New Roman" w:hAnsi="Times New Roman"/>
          <w:sz w:val="28"/>
          <w:szCs w:val="28"/>
        </w:rPr>
        <w:t>3</w:t>
      </w:r>
      <w:r w:rsidRPr="00EF6CA7">
        <w:rPr>
          <w:rFonts w:ascii="Times New Roman" w:hAnsi="Times New Roman"/>
          <w:sz w:val="28"/>
          <w:szCs w:val="28"/>
        </w:rPr>
        <w:t>2</w:t>
      </w:r>
      <w:r>
        <w:rPr>
          <w:rFonts w:ascii="Times New Roman" w:hAnsi="Times New Roman"/>
          <w:sz w:val="28"/>
          <w:szCs w:val="28"/>
        </w:rPr>
        <w:t>,0</w:t>
      </w:r>
      <w:r w:rsidRPr="00EF6CA7">
        <w:rPr>
          <w:rFonts w:ascii="Times New Roman" w:hAnsi="Times New Roman"/>
          <w:sz w:val="28"/>
          <w:szCs w:val="28"/>
        </w:rPr>
        <w:t xml:space="preserve"> м;</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 xml:space="preserve"> - участок трубо</w:t>
      </w:r>
      <w:r>
        <w:rPr>
          <w:rFonts w:ascii="Times New Roman" w:hAnsi="Times New Roman"/>
          <w:sz w:val="28"/>
          <w:szCs w:val="28"/>
        </w:rPr>
        <w:t>провода от ТК19</w:t>
      </w:r>
      <w:r w:rsidRPr="00EF6CA7">
        <w:rPr>
          <w:rFonts w:ascii="Times New Roman" w:hAnsi="Times New Roman"/>
          <w:sz w:val="28"/>
          <w:szCs w:val="28"/>
        </w:rPr>
        <w:t xml:space="preserve"> до </w:t>
      </w:r>
      <w:r>
        <w:rPr>
          <w:rFonts w:ascii="Times New Roman" w:hAnsi="Times New Roman"/>
          <w:sz w:val="28"/>
          <w:szCs w:val="28"/>
        </w:rPr>
        <w:t>здания школы №8</w:t>
      </w:r>
      <w:r w:rsidRPr="00EF6CA7">
        <w:rPr>
          <w:rFonts w:ascii="Times New Roman" w:hAnsi="Times New Roman"/>
          <w:sz w:val="28"/>
          <w:szCs w:val="28"/>
        </w:rPr>
        <w:t xml:space="preserve"> – 2</w:t>
      </w:r>
      <w:r>
        <w:rPr>
          <w:rFonts w:ascii="Times New Roman" w:hAnsi="Times New Roman"/>
          <w:sz w:val="28"/>
          <w:szCs w:val="28"/>
        </w:rPr>
        <w:t>0</w:t>
      </w:r>
      <w:r w:rsidRPr="00EF6CA7">
        <w:rPr>
          <w:rFonts w:ascii="Times New Roman" w:hAnsi="Times New Roman"/>
          <w:sz w:val="28"/>
          <w:szCs w:val="28"/>
        </w:rPr>
        <w:t>,0 м;</w:t>
      </w:r>
    </w:p>
    <w:p w:rsidR="00DB4543" w:rsidRPr="00EF6CA7"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w:t>
      </w:r>
      <w:r w:rsidRPr="00EF6CA7">
        <w:rPr>
          <w:rFonts w:ascii="Times New Roman" w:hAnsi="Times New Roman"/>
          <w:sz w:val="28"/>
          <w:szCs w:val="28"/>
        </w:rPr>
        <w:t xml:space="preserve"> до здания </w:t>
      </w:r>
      <w:r>
        <w:rPr>
          <w:rFonts w:ascii="Times New Roman" w:hAnsi="Times New Roman"/>
          <w:sz w:val="28"/>
          <w:szCs w:val="28"/>
        </w:rPr>
        <w:t>школы №8</w:t>
      </w:r>
      <w:r w:rsidRPr="00EF6CA7">
        <w:rPr>
          <w:rFonts w:ascii="Times New Roman" w:hAnsi="Times New Roman"/>
          <w:sz w:val="28"/>
          <w:szCs w:val="28"/>
        </w:rPr>
        <w:t xml:space="preserve"> – </w:t>
      </w:r>
      <w:r>
        <w:rPr>
          <w:rFonts w:ascii="Times New Roman" w:hAnsi="Times New Roman"/>
          <w:sz w:val="28"/>
          <w:szCs w:val="28"/>
        </w:rPr>
        <w:t>148,0</w:t>
      </w:r>
      <w:r w:rsidRPr="00EF6CA7">
        <w:rPr>
          <w:rFonts w:ascii="Times New Roman" w:hAnsi="Times New Roman"/>
          <w:sz w:val="28"/>
          <w:szCs w:val="28"/>
        </w:rPr>
        <w:t xml:space="preserve"> м;</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EF6CA7"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w:t>
      </w:r>
      <w:r w:rsidRPr="00EF6CA7">
        <w:rPr>
          <w:rFonts w:ascii="Times New Roman" w:hAnsi="Times New Roman"/>
          <w:sz w:val="28"/>
          <w:szCs w:val="28"/>
        </w:rPr>
        <w:t xml:space="preserve"> до </w:t>
      </w:r>
      <w:r>
        <w:rPr>
          <w:rFonts w:ascii="Times New Roman" w:hAnsi="Times New Roman"/>
          <w:sz w:val="28"/>
          <w:szCs w:val="28"/>
        </w:rPr>
        <w:t>здания на ул. Правды 9</w:t>
      </w:r>
      <w:r w:rsidRPr="00EF6CA7">
        <w:rPr>
          <w:rFonts w:ascii="Times New Roman" w:hAnsi="Times New Roman"/>
          <w:sz w:val="28"/>
          <w:szCs w:val="28"/>
        </w:rPr>
        <w:t xml:space="preserve"> – </w:t>
      </w:r>
      <w:r>
        <w:rPr>
          <w:rFonts w:ascii="Times New Roman" w:hAnsi="Times New Roman"/>
          <w:sz w:val="28"/>
          <w:szCs w:val="28"/>
        </w:rPr>
        <w:t>42,0</w:t>
      </w:r>
      <w:r w:rsidRPr="00EF6CA7">
        <w:rPr>
          <w:rFonts w:ascii="Times New Roman" w:hAnsi="Times New Roman"/>
          <w:sz w:val="28"/>
          <w:szCs w:val="28"/>
        </w:rPr>
        <w:t xml:space="preserve"> м;</w:t>
      </w:r>
    </w:p>
    <w:p w:rsidR="00DB4543" w:rsidRPr="00EF6CA7" w:rsidRDefault="00DB4543" w:rsidP="00550756">
      <w:pPr>
        <w:spacing w:after="0"/>
        <w:jc w:val="both"/>
        <w:rPr>
          <w:rFonts w:ascii="Times New Roman" w:hAnsi="Times New Roman"/>
          <w:sz w:val="28"/>
          <w:szCs w:val="28"/>
        </w:rPr>
      </w:pPr>
      <w:r w:rsidRPr="00EF6CA7">
        <w:rPr>
          <w:rFonts w:ascii="Times New Roman" w:hAnsi="Times New Roman"/>
          <w:sz w:val="28"/>
          <w:szCs w:val="28"/>
        </w:rPr>
        <w:t xml:space="preserve"> - учас</w:t>
      </w:r>
      <w:r>
        <w:rPr>
          <w:rFonts w:ascii="Times New Roman" w:hAnsi="Times New Roman"/>
          <w:sz w:val="28"/>
          <w:szCs w:val="28"/>
        </w:rPr>
        <w:t>ток трубопровода от ТК29 до здания на ул. Правды 11</w:t>
      </w:r>
      <w:r w:rsidRPr="00EF6CA7">
        <w:rPr>
          <w:rFonts w:ascii="Times New Roman" w:hAnsi="Times New Roman"/>
          <w:sz w:val="28"/>
          <w:szCs w:val="28"/>
        </w:rPr>
        <w:t xml:space="preserve"> – </w:t>
      </w:r>
      <w:r>
        <w:rPr>
          <w:rFonts w:ascii="Times New Roman" w:hAnsi="Times New Roman"/>
          <w:sz w:val="28"/>
          <w:szCs w:val="28"/>
        </w:rPr>
        <w:t>30,0</w:t>
      </w:r>
      <w:r w:rsidRPr="00EF6CA7">
        <w:rPr>
          <w:rFonts w:ascii="Times New Roman" w:hAnsi="Times New Roman"/>
          <w:sz w:val="28"/>
          <w:szCs w:val="28"/>
        </w:rPr>
        <w:t xml:space="preserve"> м;</w:t>
      </w:r>
    </w:p>
    <w:p w:rsidR="00DB4543" w:rsidRPr="00EF6CA7"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«8 Марта»</w:t>
      </w:r>
      <w:r>
        <w:rPr>
          <w:rFonts w:ascii="Times New Roman" w:hAnsi="Times New Roman"/>
          <w:i/>
          <w:sz w:val="28"/>
          <w:szCs w:val="28"/>
        </w:rPr>
        <w:t xml:space="preserve"> на ул. 8 Марта</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8,53</w:t>
      </w:r>
      <w:r w:rsidRPr="000A6C10">
        <w:rPr>
          <w:rFonts w:ascii="Times New Roman" w:hAnsi="Times New Roman"/>
          <w:sz w:val="28"/>
          <w:szCs w:val="28"/>
        </w:rPr>
        <w:t xml:space="preserve"> Гкал/час, в том числе на отопление </w:t>
      </w:r>
      <w:r>
        <w:rPr>
          <w:rFonts w:ascii="Times New Roman" w:hAnsi="Times New Roman"/>
          <w:sz w:val="28"/>
          <w:szCs w:val="28"/>
        </w:rPr>
        <w:t>5,9 Гкал/час 67</w:t>
      </w:r>
      <w:r w:rsidRPr="000A6C10">
        <w:rPr>
          <w:rFonts w:ascii="Times New Roman" w:hAnsi="Times New Roman"/>
          <w:sz w:val="28"/>
          <w:szCs w:val="28"/>
        </w:rPr>
        <w:t xml:space="preserve"> зданий в районе, ограниченном улицами </w:t>
      </w:r>
      <w:r>
        <w:rPr>
          <w:rFonts w:ascii="Times New Roman" w:hAnsi="Times New Roman"/>
          <w:sz w:val="28"/>
          <w:szCs w:val="28"/>
        </w:rPr>
        <w:t>Ипподромная, Волкова, Хомутникова, Волгоградская.</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Общая протяженность сетей – </w:t>
      </w:r>
      <w:r>
        <w:rPr>
          <w:rFonts w:ascii="Times New Roman" w:hAnsi="Times New Roman"/>
          <w:sz w:val="28"/>
          <w:szCs w:val="28"/>
        </w:rPr>
        <w:t>3,572</w:t>
      </w:r>
      <w:r w:rsidRPr="000A6C10">
        <w:rPr>
          <w:rFonts w:ascii="Times New Roman" w:hAnsi="Times New Roman"/>
          <w:sz w:val="28"/>
          <w:szCs w:val="28"/>
        </w:rPr>
        <w:t xml:space="preserve"> </w:t>
      </w:r>
      <w:r>
        <w:rPr>
          <w:rFonts w:ascii="Times New Roman" w:hAnsi="Times New Roman"/>
          <w:sz w:val="28"/>
          <w:szCs w:val="28"/>
        </w:rPr>
        <w:t>к</w:t>
      </w:r>
      <w:r w:rsidRPr="000A6C10">
        <w:rPr>
          <w:rFonts w:ascii="Times New Roman" w:hAnsi="Times New Roman"/>
          <w:sz w:val="28"/>
          <w:szCs w:val="28"/>
        </w:rPr>
        <w:t>м, средний диаметр – 1</w:t>
      </w:r>
      <w:r>
        <w:rPr>
          <w:rFonts w:ascii="Times New Roman" w:hAnsi="Times New Roman"/>
          <w:sz w:val="28"/>
          <w:szCs w:val="28"/>
        </w:rPr>
        <w:t>5</w:t>
      </w:r>
      <w:r w:rsidRPr="000A6C10">
        <w:rPr>
          <w:rFonts w:ascii="Times New Roman" w:hAnsi="Times New Roman"/>
          <w:sz w:val="28"/>
          <w:szCs w:val="28"/>
        </w:rPr>
        <w:t>0 мм.</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Темпе</w:t>
      </w:r>
      <w:r>
        <w:rPr>
          <w:rFonts w:ascii="Times New Roman" w:hAnsi="Times New Roman"/>
          <w:sz w:val="28"/>
          <w:szCs w:val="28"/>
        </w:rPr>
        <w:t>ратурный график тепловой сети 70</w:t>
      </w:r>
      <w:r w:rsidRPr="000A6C10">
        <w:rPr>
          <w:rFonts w:ascii="Times New Roman" w:hAnsi="Times New Roman"/>
          <w:sz w:val="28"/>
          <w:szCs w:val="28"/>
        </w:rPr>
        <w:t>°С - 115°С.</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Трубопроводы, подлежащие замене, но выдержавшие гидравлические испытания:</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22 до здания школы №23</w:t>
      </w:r>
      <w:r w:rsidRPr="000A6C10">
        <w:rPr>
          <w:rFonts w:ascii="Times New Roman" w:hAnsi="Times New Roman"/>
          <w:sz w:val="28"/>
          <w:szCs w:val="28"/>
        </w:rPr>
        <w:t xml:space="preserve"> – </w:t>
      </w:r>
      <w:r>
        <w:rPr>
          <w:rFonts w:ascii="Times New Roman" w:hAnsi="Times New Roman"/>
          <w:sz w:val="28"/>
          <w:szCs w:val="28"/>
        </w:rPr>
        <w:t>157,5</w:t>
      </w:r>
      <w:r w:rsidRPr="000A6C10">
        <w:rPr>
          <w:rFonts w:ascii="Times New Roman" w:hAnsi="Times New Roman"/>
          <w:sz w:val="28"/>
          <w:szCs w:val="28"/>
        </w:rPr>
        <w:t xml:space="preserve"> м;</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трубо</w:t>
      </w:r>
      <w:r>
        <w:rPr>
          <w:rFonts w:ascii="Times New Roman" w:hAnsi="Times New Roman"/>
          <w:sz w:val="28"/>
          <w:szCs w:val="28"/>
        </w:rPr>
        <w:t xml:space="preserve">провода от ТК22 </w:t>
      </w:r>
      <w:r w:rsidRPr="000A6C10">
        <w:rPr>
          <w:rFonts w:ascii="Times New Roman" w:hAnsi="Times New Roman"/>
          <w:sz w:val="28"/>
          <w:szCs w:val="28"/>
        </w:rPr>
        <w:t xml:space="preserve">до </w:t>
      </w:r>
      <w:r>
        <w:rPr>
          <w:rFonts w:ascii="Times New Roman" w:hAnsi="Times New Roman"/>
          <w:sz w:val="28"/>
          <w:szCs w:val="28"/>
        </w:rPr>
        <w:t>ТК20</w:t>
      </w:r>
      <w:r w:rsidRPr="000A6C10">
        <w:rPr>
          <w:rFonts w:ascii="Times New Roman" w:hAnsi="Times New Roman"/>
          <w:sz w:val="28"/>
          <w:szCs w:val="28"/>
        </w:rPr>
        <w:t xml:space="preserve"> – </w:t>
      </w:r>
      <w:r>
        <w:rPr>
          <w:rFonts w:ascii="Times New Roman" w:hAnsi="Times New Roman"/>
          <w:sz w:val="28"/>
          <w:szCs w:val="28"/>
        </w:rPr>
        <w:t>37</w:t>
      </w:r>
      <w:r w:rsidRPr="000A6C10">
        <w:rPr>
          <w:rFonts w:ascii="Times New Roman" w:hAnsi="Times New Roman"/>
          <w:sz w:val="28"/>
          <w:szCs w:val="28"/>
        </w:rPr>
        <w:t>,0 м;</w:t>
      </w:r>
    </w:p>
    <w:p w:rsidR="00DB4543" w:rsidRPr="000A6C1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ТК20</w:t>
      </w:r>
      <w:r w:rsidRPr="000A6C10">
        <w:rPr>
          <w:rFonts w:ascii="Times New Roman" w:hAnsi="Times New Roman"/>
          <w:sz w:val="28"/>
          <w:szCs w:val="28"/>
        </w:rPr>
        <w:t xml:space="preserve"> до </w:t>
      </w:r>
      <w:r>
        <w:rPr>
          <w:rFonts w:ascii="Times New Roman" w:hAnsi="Times New Roman"/>
          <w:sz w:val="28"/>
          <w:szCs w:val="28"/>
        </w:rPr>
        <w:t>ТК19</w:t>
      </w:r>
      <w:r w:rsidRPr="000A6C10">
        <w:rPr>
          <w:rFonts w:ascii="Times New Roman" w:hAnsi="Times New Roman"/>
          <w:sz w:val="28"/>
          <w:szCs w:val="28"/>
        </w:rPr>
        <w:t xml:space="preserve"> – </w:t>
      </w:r>
      <w:r>
        <w:rPr>
          <w:rFonts w:ascii="Times New Roman" w:hAnsi="Times New Roman"/>
          <w:sz w:val="28"/>
          <w:szCs w:val="28"/>
        </w:rPr>
        <w:t>4</w:t>
      </w:r>
      <w:r w:rsidRPr="000A6C10">
        <w:rPr>
          <w:rFonts w:ascii="Times New Roman" w:hAnsi="Times New Roman"/>
          <w:sz w:val="28"/>
          <w:szCs w:val="28"/>
        </w:rPr>
        <w:t>5</w:t>
      </w:r>
      <w:r>
        <w:rPr>
          <w:rFonts w:ascii="Times New Roman" w:hAnsi="Times New Roman"/>
          <w:sz w:val="28"/>
          <w:szCs w:val="28"/>
        </w:rPr>
        <w:t>,0</w:t>
      </w:r>
      <w:r w:rsidRPr="000A6C10">
        <w:rPr>
          <w:rFonts w:ascii="Times New Roman" w:hAnsi="Times New Roman"/>
          <w:sz w:val="28"/>
          <w:szCs w:val="28"/>
        </w:rPr>
        <w:t xml:space="preserve"> м;</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w:t>
      </w:r>
      <w:r>
        <w:rPr>
          <w:rFonts w:ascii="Times New Roman" w:hAnsi="Times New Roman"/>
          <w:sz w:val="28"/>
          <w:szCs w:val="28"/>
        </w:rPr>
        <w:t>рубопровода от ТК19</w:t>
      </w:r>
      <w:r w:rsidRPr="000A6C10">
        <w:rPr>
          <w:rFonts w:ascii="Times New Roman" w:hAnsi="Times New Roman"/>
          <w:sz w:val="28"/>
          <w:szCs w:val="28"/>
        </w:rPr>
        <w:t xml:space="preserve"> </w:t>
      </w:r>
      <w:r>
        <w:rPr>
          <w:rFonts w:ascii="Times New Roman" w:hAnsi="Times New Roman"/>
          <w:sz w:val="28"/>
          <w:szCs w:val="28"/>
        </w:rPr>
        <w:t xml:space="preserve">до ТК18 </w:t>
      </w:r>
      <w:r w:rsidRPr="000A6C10">
        <w:rPr>
          <w:rFonts w:ascii="Times New Roman" w:hAnsi="Times New Roman"/>
          <w:sz w:val="28"/>
          <w:szCs w:val="28"/>
        </w:rPr>
        <w:t xml:space="preserve">– </w:t>
      </w:r>
      <w:r>
        <w:rPr>
          <w:rFonts w:ascii="Times New Roman" w:hAnsi="Times New Roman"/>
          <w:sz w:val="28"/>
          <w:szCs w:val="28"/>
        </w:rPr>
        <w:t>4</w:t>
      </w:r>
      <w:r w:rsidRPr="000A6C10">
        <w:rPr>
          <w:rFonts w:ascii="Times New Roman" w:hAnsi="Times New Roman"/>
          <w:sz w:val="28"/>
          <w:szCs w:val="28"/>
        </w:rPr>
        <w:t>0,0 м;</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18</w:t>
      </w:r>
      <w:r w:rsidRPr="000A6C10">
        <w:rPr>
          <w:rFonts w:ascii="Times New Roman" w:hAnsi="Times New Roman"/>
          <w:sz w:val="28"/>
          <w:szCs w:val="28"/>
        </w:rPr>
        <w:t xml:space="preserve"> </w:t>
      </w:r>
      <w:r>
        <w:rPr>
          <w:rFonts w:ascii="Times New Roman" w:hAnsi="Times New Roman"/>
          <w:sz w:val="28"/>
          <w:szCs w:val="28"/>
        </w:rPr>
        <w:t>ТК17</w:t>
      </w:r>
      <w:r w:rsidRPr="000A6C10">
        <w:rPr>
          <w:rFonts w:ascii="Times New Roman" w:hAnsi="Times New Roman"/>
          <w:sz w:val="28"/>
          <w:szCs w:val="28"/>
        </w:rPr>
        <w:t xml:space="preserve"> – </w:t>
      </w:r>
      <w:r>
        <w:rPr>
          <w:rFonts w:ascii="Times New Roman" w:hAnsi="Times New Roman"/>
          <w:sz w:val="28"/>
          <w:szCs w:val="28"/>
        </w:rPr>
        <w:t>4</w:t>
      </w:r>
      <w:r w:rsidRPr="000A6C10">
        <w:rPr>
          <w:rFonts w:ascii="Times New Roman" w:hAnsi="Times New Roman"/>
          <w:sz w:val="28"/>
          <w:szCs w:val="28"/>
        </w:rPr>
        <w:t>0,0;</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w:t>
      </w:r>
      <w:r>
        <w:rPr>
          <w:rFonts w:ascii="Times New Roman" w:hAnsi="Times New Roman"/>
          <w:sz w:val="28"/>
          <w:szCs w:val="28"/>
        </w:rPr>
        <w:t>трубопровода от ТК17</w:t>
      </w:r>
      <w:r w:rsidRPr="000A6C10">
        <w:rPr>
          <w:rFonts w:ascii="Times New Roman" w:hAnsi="Times New Roman"/>
          <w:sz w:val="28"/>
          <w:szCs w:val="28"/>
        </w:rPr>
        <w:t xml:space="preserve"> до </w:t>
      </w:r>
      <w:r>
        <w:rPr>
          <w:rFonts w:ascii="Times New Roman" w:hAnsi="Times New Roman"/>
          <w:sz w:val="28"/>
          <w:szCs w:val="28"/>
        </w:rPr>
        <w:t>ТК5</w:t>
      </w:r>
      <w:r w:rsidRPr="000A6C10">
        <w:rPr>
          <w:rFonts w:ascii="Times New Roman" w:hAnsi="Times New Roman"/>
          <w:sz w:val="28"/>
          <w:szCs w:val="28"/>
        </w:rPr>
        <w:t xml:space="preserve"> – </w:t>
      </w:r>
      <w:r>
        <w:rPr>
          <w:rFonts w:ascii="Times New Roman" w:hAnsi="Times New Roman"/>
          <w:sz w:val="28"/>
          <w:szCs w:val="28"/>
        </w:rPr>
        <w:t>69</w:t>
      </w:r>
      <w:r w:rsidRPr="000A6C10">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трубопровода от</w:t>
      </w:r>
      <w:r>
        <w:rPr>
          <w:rFonts w:ascii="Times New Roman" w:hAnsi="Times New Roman"/>
          <w:sz w:val="28"/>
          <w:szCs w:val="28"/>
        </w:rPr>
        <w:t xml:space="preserve"> ТК5</w:t>
      </w:r>
      <w:r w:rsidRPr="000A6C10">
        <w:rPr>
          <w:rFonts w:ascii="Times New Roman" w:hAnsi="Times New Roman"/>
          <w:sz w:val="28"/>
          <w:szCs w:val="28"/>
        </w:rPr>
        <w:t xml:space="preserve"> до </w:t>
      </w:r>
      <w:r>
        <w:rPr>
          <w:rFonts w:ascii="Times New Roman" w:hAnsi="Times New Roman"/>
          <w:sz w:val="28"/>
          <w:szCs w:val="28"/>
        </w:rPr>
        <w:t>здания котельной «8 Марта»</w:t>
      </w:r>
      <w:r w:rsidRPr="000A6C10">
        <w:rPr>
          <w:rFonts w:ascii="Times New Roman" w:hAnsi="Times New Roman"/>
          <w:sz w:val="28"/>
          <w:szCs w:val="28"/>
        </w:rPr>
        <w:t xml:space="preserve"> – </w:t>
      </w:r>
      <w:r>
        <w:rPr>
          <w:rFonts w:ascii="Times New Roman" w:hAnsi="Times New Roman"/>
          <w:sz w:val="28"/>
          <w:szCs w:val="28"/>
        </w:rPr>
        <w:t>137</w:t>
      </w:r>
      <w:r w:rsidRPr="000A6C10">
        <w:rPr>
          <w:rFonts w:ascii="Times New Roman" w:hAnsi="Times New Roman"/>
          <w:sz w:val="28"/>
          <w:szCs w:val="28"/>
        </w:rPr>
        <w:t>,</w:t>
      </w:r>
      <w:r>
        <w:rPr>
          <w:rFonts w:ascii="Times New Roman" w:hAnsi="Times New Roman"/>
          <w:sz w:val="28"/>
          <w:szCs w:val="28"/>
        </w:rPr>
        <w:t>0 м;</w:t>
      </w:r>
    </w:p>
    <w:p w:rsidR="00DB4543" w:rsidRPr="000A6C1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ТК5 до ТК15 – 181,0 м.</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0A6C10" w:rsidRDefault="00DB4543" w:rsidP="00550756">
      <w:pPr>
        <w:spacing w:after="0"/>
        <w:ind w:firstLine="567"/>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32</w:t>
      </w:r>
      <w:r w:rsidRPr="000A6C10">
        <w:rPr>
          <w:rFonts w:ascii="Times New Roman" w:hAnsi="Times New Roman"/>
          <w:sz w:val="28"/>
          <w:szCs w:val="28"/>
        </w:rPr>
        <w:t xml:space="preserve"> до </w:t>
      </w:r>
      <w:r>
        <w:rPr>
          <w:rFonts w:ascii="Times New Roman" w:hAnsi="Times New Roman"/>
          <w:sz w:val="28"/>
          <w:szCs w:val="28"/>
        </w:rPr>
        <w:t>здания на ул. Ипподромная 13 – 49,0</w:t>
      </w:r>
      <w:r w:rsidRPr="000A6C10">
        <w:rPr>
          <w:rFonts w:ascii="Times New Roman" w:hAnsi="Times New Roman"/>
          <w:sz w:val="28"/>
          <w:szCs w:val="28"/>
        </w:rPr>
        <w:t xml:space="preserve"> м;</w:t>
      </w:r>
    </w:p>
    <w:p w:rsidR="00DB4543" w:rsidRPr="000A6C1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ТК20</w:t>
      </w:r>
      <w:r w:rsidRPr="000A6C10">
        <w:rPr>
          <w:rFonts w:ascii="Times New Roman" w:hAnsi="Times New Roman"/>
          <w:sz w:val="28"/>
          <w:szCs w:val="28"/>
        </w:rPr>
        <w:t xml:space="preserve"> до </w:t>
      </w:r>
      <w:r>
        <w:rPr>
          <w:rFonts w:ascii="Times New Roman" w:hAnsi="Times New Roman"/>
          <w:sz w:val="28"/>
          <w:szCs w:val="28"/>
        </w:rPr>
        <w:t>здания на ул. 8 Марта 38</w:t>
      </w:r>
      <w:r w:rsidRPr="000A6C10">
        <w:rPr>
          <w:rFonts w:ascii="Times New Roman" w:hAnsi="Times New Roman"/>
          <w:sz w:val="28"/>
          <w:szCs w:val="28"/>
        </w:rPr>
        <w:t xml:space="preserve"> – </w:t>
      </w:r>
      <w:r>
        <w:rPr>
          <w:rFonts w:ascii="Times New Roman" w:hAnsi="Times New Roman"/>
          <w:sz w:val="28"/>
          <w:szCs w:val="28"/>
        </w:rPr>
        <w:t>43,0</w:t>
      </w:r>
      <w:r w:rsidRPr="000A6C10">
        <w:rPr>
          <w:rFonts w:ascii="Times New Roman" w:hAnsi="Times New Roman"/>
          <w:sz w:val="28"/>
          <w:szCs w:val="28"/>
        </w:rPr>
        <w:t xml:space="preserve"> м;</w:t>
      </w:r>
    </w:p>
    <w:p w:rsidR="00DB4543" w:rsidRPr="000A6C1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ТК28</w:t>
      </w:r>
      <w:r w:rsidRPr="000A6C10">
        <w:rPr>
          <w:rFonts w:ascii="Times New Roman" w:hAnsi="Times New Roman"/>
          <w:sz w:val="28"/>
          <w:szCs w:val="28"/>
        </w:rPr>
        <w:t xml:space="preserve"> до здания на </w:t>
      </w:r>
      <w:r>
        <w:rPr>
          <w:rFonts w:ascii="Times New Roman" w:hAnsi="Times New Roman"/>
          <w:sz w:val="28"/>
          <w:szCs w:val="28"/>
        </w:rPr>
        <w:t>ул. 8 Марта 42</w:t>
      </w:r>
      <w:r w:rsidRPr="000A6C10">
        <w:rPr>
          <w:rFonts w:ascii="Times New Roman" w:hAnsi="Times New Roman"/>
          <w:sz w:val="28"/>
          <w:szCs w:val="28"/>
        </w:rPr>
        <w:t xml:space="preserve"> – </w:t>
      </w:r>
      <w:r>
        <w:rPr>
          <w:rFonts w:ascii="Times New Roman" w:hAnsi="Times New Roman"/>
          <w:sz w:val="28"/>
          <w:szCs w:val="28"/>
        </w:rPr>
        <w:t>80,0 м.</w:t>
      </w:r>
    </w:p>
    <w:p w:rsidR="00DB4543" w:rsidRPr="000A6C10"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«Школа № 2»</w:t>
      </w:r>
      <w:r>
        <w:rPr>
          <w:rFonts w:ascii="Times New Roman" w:hAnsi="Times New Roman"/>
          <w:i/>
          <w:sz w:val="28"/>
          <w:szCs w:val="28"/>
        </w:rPr>
        <w:t xml:space="preserve"> на ул. В. И. Ленина, 52</w:t>
      </w:r>
    </w:p>
    <w:p w:rsidR="00DB4543" w:rsidRPr="00396E13" w:rsidRDefault="00DB4543" w:rsidP="00550756">
      <w:pPr>
        <w:spacing w:after="0"/>
        <w:ind w:firstLine="567"/>
        <w:jc w:val="both"/>
        <w:rPr>
          <w:rFonts w:ascii="Times New Roman" w:hAnsi="Times New Roman"/>
          <w:sz w:val="28"/>
          <w:szCs w:val="28"/>
        </w:rPr>
      </w:pPr>
      <w:r w:rsidRPr="00396E13">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1,66</w:t>
      </w:r>
      <w:r w:rsidRPr="00396E13">
        <w:rPr>
          <w:rFonts w:ascii="Times New Roman" w:hAnsi="Times New Roman"/>
          <w:sz w:val="28"/>
          <w:szCs w:val="28"/>
        </w:rPr>
        <w:t xml:space="preserve"> Гкал/час, в том числе на отопление </w:t>
      </w:r>
      <w:r>
        <w:rPr>
          <w:rFonts w:ascii="Times New Roman" w:hAnsi="Times New Roman"/>
          <w:sz w:val="28"/>
          <w:szCs w:val="28"/>
        </w:rPr>
        <w:t>0,29</w:t>
      </w:r>
      <w:r w:rsidRPr="00396E13">
        <w:rPr>
          <w:rFonts w:ascii="Times New Roman" w:hAnsi="Times New Roman"/>
          <w:sz w:val="28"/>
          <w:szCs w:val="28"/>
        </w:rPr>
        <w:t xml:space="preserve"> Гкал/час </w:t>
      </w:r>
      <w:r>
        <w:rPr>
          <w:rFonts w:ascii="Times New Roman" w:hAnsi="Times New Roman"/>
          <w:sz w:val="28"/>
          <w:szCs w:val="28"/>
        </w:rPr>
        <w:t>5</w:t>
      </w:r>
      <w:r w:rsidRPr="00396E13">
        <w:rPr>
          <w:rFonts w:ascii="Times New Roman" w:hAnsi="Times New Roman"/>
          <w:sz w:val="28"/>
          <w:szCs w:val="28"/>
        </w:rPr>
        <w:t xml:space="preserve"> зданий в районе, ограниченном улицами </w:t>
      </w:r>
      <w:r>
        <w:rPr>
          <w:rFonts w:ascii="Times New Roman" w:hAnsi="Times New Roman"/>
          <w:sz w:val="28"/>
          <w:szCs w:val="28"/>
        </w:rPr>
        <w:t>В. И. Ленина, Элистинская.</w:t>
      </w:r>
    </w:p>
    <w:p w:rsidR="00DB4543" w:rsidRPr="00396E13" w:rsidRDefault="00DB4543" w:rsidP="00550756">
      <w:pPr>
        <w:spacing w:after="0"/>
        <w:ind w:firstLine="567"/>
        <w:jc w:val="both"/>
        <w:rPr>
          <w:rFonts w:ascii="Times New Roman" w:hAnsi="Times New Roman"/>
          <w:sz w:val="28"/>
          <w:szCs w:val="28"/>
        </w:rPr>
      </w:pPr>
      <w:r w:rsidRPr="00396E13">
        <w:rPr>
          <w:rFonts w:ascii="Times New Roman" w:hAnsi="Times New Roman"/>
          <w:sz w:val="28"/>
          <w:szCs w:val="28"/>
        </w:rPr>
        <w:t xml:space="preserve">Общая протяженность сетей – </w:t>
      </w:r>
      <w:r>
        <w:rPr>
          <w:rFonts w:ascii="Times New Roman" w:hAnsi="Times New Roman"/>
          <w:sz w:val="28"/>
          <w:szCs w:val="28"/>
        </w:rPr>
        <w:t>0,153</w:t>
      </w:r>
      <w:r w:rsidRPr="00396E13">
        <w:rPr>
          <w:rFonts w:ascii="Times New Roman" w:hAnsi="Times New Roman"/>
          <w:sz w:val="28"/>
          <w:szCs w:val="28"/>
        </w:rPr>
        <w:t xml:space="preserve"> </w:t>
      </w:r>
      <w:r>
        <w:rPr>
          <w:rFonts w:ascii="Times New Roman" w:hAnsi="Times New Roman"/>
          <w:sz w:val="28"/>
          <w:szCs w:val="28"/>
        </w:rPr>
        <w:t>к</w:t>
      </w:r>
      <w:r w:rsidRPr="00396E13">
        <w:rPr>
          <w:rFonts w:ascii="Times New Roman" w:hAnsi="Times New Roman"/>
          <w:sz w:val="28"/>
          <w:szCs w:val="28"/>
        </w:rPr>
        <w:t xml:space="preserve">м, средний диаметр – </w:t>
      </w:r>
      <w:r>
        <w:rPr>
          <w:rFonts w:ascii="Times New Roman" w:hAnsi="Times New Roman"/>
          <w:sz w:val="28"/>
          <w:szCs w:val="28"/>
        </w:rPr>
        <w:t>80</w:t>
      </w:r>
      <w:r w:rsidRPr="00396E13">
        <w:rPr>
          <w:rFonts w:ascii="Times New Roman" w:hAnsi="Times New Roman"/>
          <w:sz w:val="28"/>
          <w:szCs w:val="28"/>
        </w:rPr>
        <w:t xml:space="preserve"> мм.</w:t>
      </w:r>
    </w:p>
    <w:p w:rsidR="00DB4543" w:rsidRPr="00396E13" w:rsidRDefault="00DB4543" w:rsidP="00550756">
      <w:pPr>
        <w:spacing w:after="0"/>
        <w:ind w:firstLine="567"/>
        <w:jc w:val="both"/>
        <w:rPr>
          <w:rFonts w:ascii="Times New Roman" w:hAnsi="Times New Roman"/>
          <w:sz w:val="28"/>
          <w:szCs w:val="28"/>
        </w:rPr>
      </w:pPr>
      <w:r w:rsidRPr="00396E13">
        <w:rPr>
          <w:rFonts w:ascii="Times New Roman" w:hAnsi="Times New Roman"/>
          <w:sz w:val="28"/>
          <w:szCs w:val="28"/>
        </w:rPr>
        <w:t>Температурный график тепловой сети 7</w:t>
      </w:r>
      <w:r>
        <w:rPr>
          <w:rFonts w:ascii="Times New Roman" w:hAnsi="Times New Roman"/>
          <w:sz w:val="28"/>
          <w:szCs w:val="28"/>
        </w:rPr>
        <w:t>0</w:t>
      </w:r>
      <w:r w:rsidRPr="00396E13">
        <w:rPr>
          <w:rFonts w:ascii="Times New Roman" w:hAnsi="Times New Roman"/>
          <w:sz w:val="28"/>
          <w:szCs w:val="28"/>
        </w:rPr>
        <w:t>°С - 115°С.</w:t>
      </w:r>
    </w:p>
    <w:p w:rsidR="00DB4543" w:rsidRPr="00B85084"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«Военкомат»</w:t>
      </w:r>
      <w:r>
        <w:rPr>
          <w:rFonts w:ascii="Times New Roman" w:hAnsi="Times New Roman"/>
          <w:i/>
          <w:sz w:val="28"/>
          <w:szCs w:val="28"/>
        </w:rPr>
        <w:t xml:space="preserve"> на ул. В. И. Ленина, 207</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3,32</w:t>
      </w:r>
      <w:r w:rsidRPr="00850D59">
        <w:rPr>
          <w:rFonts w:ascii="Times New Roman" w:hAnsi="Times New Roman"/>
          <w:sz w:val="28"/>
          <w:szCs w:val="28"/>
        </w:rPr>
        <w:t xml:space="preserve"> Гкал/час, в том числе на отопление 2</w:t>
      </w:r>
      <w:r>
        <w:rPr>
          <w:rFonts w:ascii="Times New Roman" w:hAnsi="Times New Roman"/>
          <w:sz w:val="28"/>
          <w:szCs w:val="28"/>
        </w:rPr>
        <w:t>,0</w:t>
      </w:r>
      <w:r w:rsidRPr="00850D59">
        <w:rPr>
          <w:rFonts w:ascii="Times New Roman" w:hAnsi="Times New Roman"/>
          <w:sz w:val="28"/>
          <w:szCs w:val="28"/>
        </w:rPr>
        <w:t xml:space="preserve"> Гкал/час </w:t>
      </w:r>
      <w:r>
        <w:rPr>
          <w:rFonts w:ascii="Times New Roman" w:hAnsi="Times New Roman"/>
          <w:sz w:val="28"/>
          <w:szCs w:val="28"/>
        </w:rPr>
        <w:t>9</w:t>
      </w:r>
      <w:r w:rsidRPr="00850D59">
        <w:rPr>
          <w:rFonts w:ascii="Times New Roman" w:hAnsi="Times New Roman"/>
          <w:sz w:val="28"/>
          <w:szCs w:val="28"/>
        </w:rPr>
        <w:t xml:space="preserve"> зданий в районе, ограниченном улицами </w:t>
      </w:r>
      <w:r>
        <w:rPr>
          <w:rFonts w:ascii="Times New Roman" w:hAnsi="Times New Roman"/>
          <w:sz w:val="28"/>
          <w:szCs w:val="28"/>
        </w:rPr>
        <w:t>В. И. Ленина, Партизанская, Школьная, Джангара.</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 xml:space="preserve">Общая протяженность сетей – </w:t>
      </w:r>
      <w:r>
        <w:rPr>
          <w:rFonts w:ascii="Times New Roman" w:hAnsi="Times New Roman"/>
          <w:sz w:val="28"/>
          <w:szCs w:val="28"/>
        </w:rPr>
        <w:t>0,514</w:t>
      </w:r>
      <w:r w:rsidRPr="00850D59">
        <w:rPr>
          <w:rFonts w:ascii="Times New Roman" w:hAnsi="Times New Roman"/>
          <w:sz w:val="28"/>
          <w:szCs w:val="28"/>
        </w:rPr>
        <w:t xml:space="preserve"> </w:t>
      </w:r>
      <w:r>
        <w:rPr>
          <w:rFonts w:ascii="Times New Roman" w:hAnsi="Times New Roman"/>
          <w:sz w:val="28"/>
          <w:szCs w:val="28"/>
        </w:rPr>
        <w:t>к</w:t>
      </w:r>
      <w:r w:rsidRPr="00850D59">
        <w:rPr>
          <w:rFonts w:ascii="Times New Roman" w:hAnsi="Times New Roman"/>
          <w:sz w:val="28"/>
          <w:szCs w:val="28"/>
        </w:rPr>
        <w:t>м, средний диаметр – 1</w:t>
      </w:r>
      <w:r>
        <w:rPr>
          <w:rFonts w:ascii="Times New Roman" w:hAnsi="Times New Roman"/>
          <w:sz w:val="28"/>
          <w:szCs w:val="28"/>
        </w:rPr>
        <w:t>0</w:t>
      </w:r>
      <w:r w:rsidRPr="00850D59">
        <w:rPr>
          <w:rFonts w:ascii="Times New Roman" w:hAnsi="Times New Roman"/>
          <w:sz w:val="28"/>
          <w:szCs w:val="28"/>
        </w:rPr>
        <w:t>0 мм.</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Темпе</w:t>
      </w:r>
      <w:r>
        <w:rPr>
          <w:rFonts w:ascii="Times New Roman" w:hAnsi="Times New Roman"/>
          <w:sz w:val="28"/>
          <w:szCs w:val="28"/>
        </w:rPr>
        <w:t>ратурный график тепловой сети 70</w:t>
      </w:r>
      <w:r w:rsidRPr="00850D59">
        <w:rPr>
          <w:rFonts w:ascii="Times New Roman" w:hAnsi="Times New Roman"/>
          <w:sz w:val="28"/>
          <w:szCs w:val="28"/>
        </w:rPr>
        <w:t>°С - 115°С.</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 xml:space="preserve"> - участок трубопровода от ТК</w:t>
      </w:r>
      <w:r>
        <w:rPr>
          <w:rFonts w:ascii="Times New Roman" w:hAnsi="Times New Roman"/>
          <w:sz w:val="28"/>
          <w:szCs w:val="28"/>
        </w:rPr>
        <w:t>8</w:t>
      </w:r>
      <w:r w:rsidRPr="00850D59">
        <w:rPr>
          <w:rFonts w:ascii="Times New Roman" w:hAnsi="Times New Roman"/>
          <w:sz w:val="28"/>
          <w:szCs w:val="28"/>
        </w:rPr>
        <w:t xml:space="preserve"> до </w:t>
      </w:r>
      <w:r>
        <w:rPr>
          <w:rFonts w:ascii="Times New Roman" w:hAnsi="Times New Roman"/>
          <w:sz w:val="28"/>
          <w:szCs w:val="28"/>
        </w:rPr>
        <w:t>здания на ул. Партизанская 1а</w:t>
      </w:r>
      <w:r w:rsidRPr="00850D59">
        <w:rPr>
          <w:rFonts w:ascii="Times New Roman" w:hAnsi="Times New Roman"/>
          <w:sz w:val="28"/>
          <w:szCs w:val="28"/>
        </w:rPr>
        <w:t xml:space="preserve"> – </w:t>
      </w:r>
      <w:r>
        <w:rPr>
          <w:rFonts w:ascii="Times New Roman" w:hAnsi="Times New Roman"/>
          <w:sz w:val="28"/>
          <w:szCs w:val="28"/>
        </w:rPr>
        <w:t>45,0</w:t>
      </w:r>
      <w:r w:rsidRPr="00850D59">
        <w:rPr>
          <w:rFonts w:ascii="Times New Roman" w:hAnsi="Times New Roman"/>
          <w:sz w:val="28"/>
          <w:szCs w:val="28"/>
        </w:rPr>
        <w:t xml:space="preserve"> м;</w:t>
      </w:r>
    </w:p>
    <w:p w:rsidR="00DB4543" w:rsidRPr="00850D59" w:rsidRDefault="00DB4543" w:rsidP="00550756">
      <w:pPr>
        <w:spacing w:after="0"/>
        <w:ind w:firstLine="567"/>
        <w:jc w:val="both"/>
        <w:rPr>
          <w:rFonts w:ascii="Times New Roman" w:hAnsi="Times New Roman"/>
          <w:sz w:val="28"/>
          <w:szCs w:val="28"/>
        </w:rPr>
      </w:pPr>
      <w:r w:rsidRPr="00850D59">
        <w:rPr>
          <w:rFonts w:ascii="Times New Roman" w:hAnsi="Times New Roman"/>
          <w:sz w:val="28"/>
          <w:szCs w:val="28"/>
        </w:rPr>
        <w:t xml:space="preserve"> - участок трубопровода от ТК</w:t>
      </w:r>
      <w:r>
        <w:rPr>
          <w:rFonts w:ascii="Times New Roman" w:hAnsi="Times New Roman"/>
          <w:sz w:val="28"/>
          <w:szCs w:val="28"/>
        </w:rPr>
        <w:t>2</w:t>
      </w:r>
      <w:r w:rsidRPr="00850D59">
        <w:rPr>
          <w:rFonts w:ascii="Times New Roman" w:hAnsi="Times New Roman"/>
          <w:sz w:val="28"/>
          <w:szCs w:val="28"/>
        </w:rPr>
        <w:t xml:space="preserve"> до </w:t>
      </w:r>
      <w:r>
        <w:rPr>
          <w:rFonts w:ascii="Times New Roman" w:hAnsi="Times New Roman"/>
          <w:sz w:val="28"/>
          <w:szCs w:val="28"/>
        </w:rPr>
        <w:t>здания котельной «Военкомат»</w:t>
      </w:r>
      <w:r w:rsidRPr="00850D59">
        <w:rPr>
          <w:rFonts w:ascii="Times New Roman" w:hAnsi="Times New Roman"/>
          <w:sz w:val="28"/>
          <w:szCs w:val="28"/>
        </w:rPr>
        <w:t xml:space="preserve"> – </w:t>
      </w:r>
      <w:r>
        <w:rPr>
          <w:rFonts w:ascii="Times New Roman" w:hAnsi="Times New Roman"/>
          <w:sz w:val="28"/>
          <w:szCs w:val="28"/>
        </w:rPr>
        <w:t>15,0</w:t>
      </w:r>
      <w:r w:rsidRPr="00850D59">
        <w:rPr>
          <w:rFonts w:ascii="Times New Roman" w:hAnsi="Times New Roman"/>
          <w:sz w:val="28"/>
          <w:szCs w:val="28"/>
        </w:rPr>
        <w:t xml:space="preserve"> м;</w:t>
      </w:r>
    </w:p>
    <w:p w:rsidR="00DB4543" w:rsidRPr="00850D59"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«Дом престарелых»</w:t>
      </w:r>
      <w:r>
        <w:rPr>
          <w:rFonts w:ascii="Times New Roman" w:hAnsi="Times New Roman"/>
          <w:i/>
          <w:sz w:val="28"/>
          <w:szCs w:val="28"/>
        </w:rPr>
        <w:t xml:space="preserve"> на ул. Демьяновская, 57</w:t>
      </w:r>
    </w:p>
    <w:p w:rsidR="00DB4543" w:rsidRPr="00EA1BA0" w:rsidRDefault="00DB4543" w:rsidP="00550756">
      <w:pPr>
        <w:spacing w:after="0"/>
        <w:ind w:firstLine="567"/>
        <w:jc w:val="both"/>
        <w:rPr>
          <w:rFonts w:ascii="Times New Roman" w:hAnsi="Times New Roman"/>
          <w:sz w:val="28"/>
          <w:szCs w:val="28"/>
        </w:rPr>
      </w:pPr>
      <w:r w:rsidRPr="00EA1BA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2,02</w:t>
      </w:r>
      <w:r w:rsidRPr="00EA1BA0">
        <w:rPr>
          <w:rFonts w:ascii="Times New Roman" w:hAnsi="Times New Roman"/>
          <w:sz w:val="28"/>
          <w:szCs w:val="28"/>
        </w:rPr>
        <w:t xml:space="preserve"> Гкал/час, в том числе на отопление </w:t>
      </w:r>
      <w:r>
        <w:rPr>
          <w:rFonts w:ascii="Times New Roman" w:hAnsi="Times New Roman"/>
          <w:sz w:val="28"/>
          <w:szCs w:val="28"/>
        </w:rPr>
        <w:t>1,14</w:t>
      </w:r>
      <w:r w:rsidRPr="00EA1BA0">
        <w:rPr>
          <w:rFonts w:ascii="Times New Roman" w:hAnsi="Times New Roman"/>
          <w:sz w:val="28"/>
          <w:szCs w:val="28"/>
        </w:rPr>
        <w:t xml:space="preserve"> Гкал/час</w:t>
      </w:r>
      <w:r>
        <w:rPr>
          <w:rFonts w:ascii="Times New Roman" w:hAnsi="Times New Roman"/>
          <w:sz w:val="28"/>
          <w:szCs w:val="28"/>
        </w:rPr>
        <w:t>, на горячее водоснабжение – 0,159 Гкал/час</w:t>
      </w:r>
      <w:r w:rsidRPr="00EA1BA0">
        <w:rPr>
          <w:rFonts w:ascii="Times New Roman" w:hAnsi="Times New Roman"/>
          <w:sz w:val="28"/>
          <w:szCs w:val="28"/>
        </w:rPr>
        <w:t xml:space="preserve"> </w:t>
      </w:r>
      <w:r>
        <w:rPr>
          <w:rFonts w:ascii="Times New Roman" w:hAnsi="Times New Roman"/>
          <w:sz w:val="28"/>
          <w:szCs w:val="28"/>
        </w:rPr>
        <w:t>6</w:t>
      </w:r>
      <w:r w:rsidRPr="00EA1BA0">
        <w:rPr>
          <w:rFonts w:ascii="Times New Roman" w:hAnsi="Times New Roman"/>
          <w:sz w:val="28"/>
          <w:szCs w:val="28"/>
        </w:rPr>
        <w:t xml:space="preserve"> зданий в районе, ограниченном улицами </w:t>
      </w:r>
      <w:r>
        <w:rPr>
          <w:rFonts w:ascii="Times New Roman" w:hAnsi="Times New Roman"/>
          <w:sz w:val="28"/>
          <w:szCs w:val="28"/>
        </w:rPr>
        <w:t>въезд Добровольского, пер. Демьяновский.</w:t>
      </w:r>
    </w:p>
    <w:p w:rsidR="00DB4543" w:rsidRPr="00EA1BA0" w:rsidRDefault="00DB4543" w:rsidP="00550756">
      <w:pPr>
        <w:spacing w:after="0"/>
        <w:ind w:firstLine="567"/>
        <w:jc w:val="both"/>
        <w:rPr>
          <w:rFonts w:ascii="Times New Roman" w:hAnsi="Times New Roman"/>
          <w:sz w:val="28"/>
          <w:szCs w:val="28"/>
        </w:rPr>
      </w:pPr>
      <w:r w:rsidRPr="00EA1BA0">
        <w:rPr>
          <w:rFonts w:ascii="Times New Roman" w:hAnsi="Times New Roman"/>
          <w:sz w:val="28"/>
          <w:szCs w:val="28"/>
        </w:rPr>
        <w:t xml:space="preserve">Общая протяженность сетей – </w:t>
      </w:r>
      <w:r>
        <w:rPr>
          <w:rFonts w:ascii="Times New Roman" w:hAnsi="Times New Roman"/>
          <w:sz w:val="28"/>
          <w:szCs w:val="28"/>
        </w:rPr>
        <w:t>0,048</w:t>
      </w:r>
      <w:r w:rsidRPr="00EA1BA0">
        <w:rPr>
          <w:rFonts w:ascii="Times New Roman" w:hAnsi="Times New Roman"/>
          <w:sz w:val="28"/>
          <w:szCs w:val="28"/>
        </w:rPr>
        <w:t xml:space="preserve"> </w:t>
      </w:r>
      <w:r>
        <w:rPr>
          <w:rFonts w:ascii="Times New Roman" w:hAnsi="Times New Roman"/>
          <w:sz w:val="28"/>
          <w:szCs w:val="28"/>
        </w:rPr>
        <w:t>к</w:t>
      </w:r>
      <w:r w:rsidRPr="00EA1BA0">
        <w:rPr>
          <w:rFonts w:ascii="Times New Roman" w:hAnsi="Times New Roman"/>
          <w:sz w:val="28"/>
          <w:szCs w:val="28"/>
        </w:rPr>
        <w:t xml:space="preserve">м, средний диаметр – </w:t>
      </w:r>
      <w:r>
        <w:rPr>
          <w:rFonts w:ascii="Times New Roman" w:hAnsi="Times New Roman"/>
          <w:sz w:val="28"/>
          <w:szCs w:val="28"/>
        </w:rPr>
        <w:t>100</w:t>
      </w:r>
      <w:r w:rsidRPr="00EA1BA0">
        <w:rPr>
          <w:rFonts w:ascii="Times New Roman" w:hAnsi="Times New Roman"/>
          <w:sz w:val="28"/>
          <w:szCs w:val="28"/>
        </w:rPr>
        <w:t xml:space="preserve"> мм.</w:t>
      </w:r>
    </w:p>
    <w:p w:rsidR="00DB4543" w:rsidRPr="00EA1BA0" w:rsidRDefault="00DB4543" w:rsidP="00550756">
      <w:pPr>
        <w:spacing w:after="0"/>
        <w:ind w:firstLine="567"/>
        <w:jc w:val="both"/>
        <w:rPr>
          <w:rFonts w:ascii="Times New Roman" w:hAnsi="Times New Roman"/>
          <w:sz w:val="28"/>
          <w:szCs w:val="28"/>
        </w:rPr>
      </w:pPr>
      <w:r w:rsidRPr="00EA1BA0">
        <w:rPr>
          <w:rFonts w:ascii="Times New Roman" w:hAnsi="Times New Roman"/>
          <w:sz w:val="28"/>
          <w:szCs w:val="28"/>
        </w:rPr>
        <w:t>Темпе</w:t>
      </w:r>
      <w:r>
        <w:rPr>
          <w:rFonts w:ascii="Times New Roman" w:hAnsi="Times New Roman"/>
          <w:sz w:val="28"/>
          <w:szCs w:val="28"/>
        </w:rPr>
        <w:t>ратурный график тепловой сети 70</w:t>
      </w:r>
      <w:r w:rsidRPr="00EA1BA0">
        <w:rPr>
          <w:rFonts w:ascii="Times New Roman" w:hAnsi="Times New Roman"/>
          <w:sz w:val="28"/>
          <w:szCs w:val="28"/>
        </w:rPr>
        <w:t>°С - 115°С.</w:t>
      </w:r>
    </w:p>
    <w:p w:rsidR="00DB4543" w:rsidRPr="00EA1BA0" w:rsidRDefault="00DB4543" w:rsidP="00550756">
      <w:pPr>
        <w:spacing w:after="0"/>
        <w:ind w:firstLine="567"/>
        <w:jc w:val="both"/>
        <w:rPr>
          <w:rFonts w:ascii="Times New Roman" w:hAnsi="Times New Roman"/>
          <w:sz w:val="28"/>
          <w:szCs w:val="28"/>
        </w:rPr>
      </w:pPr>
      <w:r w:rsidRPr="00EA1BA0">
        <w:rPr>
          <w:rFonts w:ascii="Times New Roman" w:hAnsi="Times New Roman"/>
          <w:sz w:val="28"/>
          <w:szCs w:val="28"/>
        </w:rPr>
        <w:t>Трубопроводы, подлежащие замене, но выдержавшие гидравлические испытания:</w:t>
      </w:r>
    </w:p>
    <w:p w:rsidR="00DB4543" w:rsidRPr="00EA1BA0" w:rsidRDefault="00DB4543" w:rsidP="00550756">
      <w:pPr>
        <w:spacing w:after="0"/>
        <w:ind w:firstLine="567"/>
        <w:jc w:val="both"/>
        <w:rPr>
          <w:rFonts w:ascii="Times New Roman" w:hAnsi="Times New Roman"/>
          <w:sz w:val="28"/>
          <w:szCs w:val="28"/>
        </w:rPr>
      </w:pPr>
      <w:r w:rsidRPr="00EA1BA0">
        <w:rPr>
          <w:rFonts w:ascii="Times New Roman" w:hAnsi="Times New Roman"/>
          <w:sz w:val="28"/>
          <w:szCs w:val="28"/>
        </w:rPr>
        <w:t xml:space="preserve"> - участок трубопровода от ТК</w:t>
      </w:r>
      <w:r>
        <w:rPr>
          <w:rFonts w:ascii="Times New Roman" w:hAnsi="Times New Roman"/>
          <w:sz w:val="28"/>
          <w:szCs w:val="28"/>
        </w:rPr>
        <w:t>1</w:t>
      </w:r>
      <w:r w:rsidRPr="00EA1BA0">
        <w:rPr>
          <w:rFonts w:ascii="Times New Roman" w:hAnsi="Times New Roman"/>
          <w:sz w:val="28"/>
          <w:szCs w:val="28"/>
        </w:rPr>
        <w:t xml:space="preserve"> до </w:t>
      </w:r>
      <w:r>
        <w:rPr>
          <w:rFonts w:ascii="Times New Roman" w:hAnsi="Times New Roman"/>
          <w:sz w:val="28"/>
          <w:szCs w:val="28"/>
        </w:rPr>
        <w:t xml:space="preserve">здания котельной «Дом престарелых» </w:t>
      </w:r>
      <w:r w:rsidRPr="00EA1BA0">
        <w:rPr>
          <w:rFonts w:ascii="Times New Roman" w:hAnsi="Times New Roman"/>
          <w:sz w:val="28"/>
          <w:szCs w:val="28"/>
        </w:rPr>
        <w:t xml:space="preserve">– </w:t>
      </w:r>
      <w:r>
        <w:rPr>
          <w:rFonts w:ascii="Times New Roman" w:hAnsi="Times New Roman"/>
          <w:sz w:val="28"/>
          <w:szCs w:val="28"/>
        </w:rPr>
        <w:t>24,0</w:t>
      </w:r>
      <w:r w:rsidRPr="00EA1BA0">
        <w:rPr>
          <w:rFonts w:ascii="Times New Roman" w:hAnsi="Times New Roman"/>
          <w:sz w:val="28"/>
          <w:szCs w:val="28"/>
        </w:rPr>
        <w:t xml:space="preserve"> м;</w:t>
      </w:r>
    </w:p>
    <w:p w:rsidR="00DB4543" w:rsidRPr="00A65122"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«2 очередь 1 микрорайона»</w:t>
      </w:r>
      <w:r>
        <w:rPr>
          <w:rFonts w:ascii="Times New Roman" w:hAnsi="Times New Roman"/>
          <w:i/>
          <w:sz w:val="28"/>
          <w:szCs w:val="28"/>
        </w:rPr>
        <w:t xml:space="preserve"> на 1 микрорайоне</w:t>
      </w:r>
    </w:p>
    <w:p w:rsidR="00DB4543" w:rsidRPr="00D97948" w:rsidRDefault="00DB4543" w:rsidP="00550756">
      <w:pPr>
        <w:spacing w:after="0"/>
        <w:ind w:firstLine="567"/>
        <w:jc w:val="both"/>
        <w:rPr>
          <w:rFonts w:ascii="Times New Roman" w:hAnsi="Times New Roman"/>
          <w:sz w:val="28"/>
          <w:szCs w:val="28"/>
        </w:rPr>
      </w:pPr>
      <w:r w:rsidRPr="00D9794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9,0</w:t>
      </w:r>
      <w:r w:rsidRPr="00D97948">
        <w:rPr>
          <w:rFonts w:ascii="Times New Roman" w:hAnsi="Times New Roman"/>
          <w:sz w:val="28"/>
          <w:szCs w:val="28"/>
        </w:rPr>
        <w:t xml:space="preserve"> Гкал/час, в том числе на отопление </w:t>
      </w:r>
      <w:r>
        <w:rPr>
          <w:rFonts w:ascii="Times New Roman" w:hAnsi="Times New Roman"/>
          <w:sz w:val="28"/>
          <w:szCs w:val="28"/>
        </w:rPr>
        <w:t>5,21</w:t>
      </w:r>
      <w:r w:rsidRPr="00D97948">
        <w:rPr>
          <w:rFonts w:ascii="Times New Roman" w:hAnsi="Times New Roman"/>
          <w:sz w:val="28"/>
          <w:szCs w:val="28"/>
        </w:rPr>
        <w:t xml:space="preserve"> Гкал/час </w:t>
      </w:r>
      <w:r>
        <w:rPr>
          <w:rFonts w:ascii="Times New Roman" w:hAnsi="Times New Roman"/>
          <w:sz w:val="28"/>
          <w:szCs w:val="28"/>
        </w:rPr>
        <w:t>21</w:t>
      </w:r>
      <w:r w:rsidRPr="00D97948">
        <w:rPr>
          <w:rFonts w:ascii="Times New Roman" w:hAnsi="Times New Roman"/>
          <w:sz w:val="28"/>
          <w:szCs w:val="28"/>
        </w:rPr>
        <w:t xml:space="preserve"> здани</w:t>
      </w:r>
      <w:r>
        <w:rPr>
          <w:rFonts w:ascii="Times New Roman" w:hAnsi="Times New Roman"/>
          <w:sz w:val="28"/>
          <w:szCs w:val="28"/>
        </w:rPr>
        <w:t>е</w:t>
      </w:r>
      <w:r w:rsidRPr="00D97948">
        <w:rPr>
          <w:rFonts w:ascii="Times New Roman" w:hAnsi="Times New Roman"/>
          <w:sz w:val="28"/>
          <w:szCs w:val="28"/>
        </w:rPr>
        <w:t xml:space="preserve"> в районе, ограниченном улицами </w:t>
      </w:r>
      <w:r>
        <w:rPr>
          <w:rFonts w:ascii="Times New Roman" w:hAnsi="Times New Roman"/>
          <w:sz w:val="28"/>
          <w:szCs w:val="28"/>
        </w:rPr>
        <w:t>Джангара, Буденного, Пушкина, Каляева, пер. Выставочный.</w:t>
      </w:r>
    </w:p>
    <w:p w:rsidR="00DB4543" w:rsidRPr="00D97948" w:rsidRDefault="00DB4543" w:rsidP="00550756">
      <w:pPr>
        <w:spacing w:after="0"/>
        <w:ind w:firstLine="567"/>
        <w:jc w:val="both"/>
        <w:rPr>
          <w:rFonts w:ascii="Times New Roman" w:hAnsi="Times New Roman"/>
          <w:sz w:val="28"/>
          <w:szCs w:val="28"/>
        </w:rPr>
      </w:pPr>
      <w:r w:rsidRPr="00D97948">
        <w:rPr>
          <w:rFonts w:ascii="Times New Roman" w:hAnsi="Times New Roman"/>
          <w:sz w:val="28"/>
          <w:szCs w:val="28"/>
        </w:rPr>
        <w:t xml:space="preserve">Общая протяженность сетей – </w:t>
      </w:r>
      <w:r>
        <w:rPr>
          <w:rFonts w:ascii="Times New Roman" w:hAnsi="Times New Roman"/>
          <w:sz w:val="28"/>
          <w:szCs w:val="28"/>
        </w:rPr>
        <w:t>1,496 км</w:t>
      </w:r>
      <w:r w:rsidRPr="00D97948">
        <w:rPr>
          <w:rFonts w:ascii="Times New Roman" w:hAnsi="Times New Roman"/>
          <w:sz w:val="28"/>
          <w:szCs w:val="28"/>
        </w:rPr>
        <w:t>, средний диаметр – 1</w:t>
      </w:r>
      <w:r>
        <w:rPr>
          <w:rFonts w:ascii="Times New Roman" w:hAnsi="Times New Roman"/>
          <w:sz w:val="28"/>
          <w:szCs w:val="28"/>
        </w:rPr>
        <w:t xml:space="preserve">28 </w:t>
      </w:r>
      <w:r w:rsidRPr="00D97948">
        <w:rPr>
          <w:rFonts w:ascii="Times New Roman" w:hAnsi="Times New Roman"/>
          <w:sz w:val="28"/>
          <w:szCs w:val="28"/>
        </w:rPr>
        <w:t>мм.</w:t>
      </w:r>
    </w:p>
    <w:p w:rsidR="00DB4543" w:rsidRPr="00D97948" w:rsidRDefault="00DB4543" w:rsidP="00550756">
      <w:pPr>
        <w:spacing w:after="0"/>
        <w:ind w:firstLine="567"/>
        <w:jc w:val="both"/>
        <w:rPr>
          <w:rFonts w:ascii="Times New Roman" w:hAnsi="Times New Roman"/>
          <w:sz w:val="28"/>
          <w:szCs w:val="28"/>
        </w:rPr>
      </w:pPr>
      <w:r w:rsidRPr="00D97948">
        <w:rPr>
          <w:rFonts w:ascii="Times New Roman" w:hAnsi="Times New Roman"/>
          <w:sz w:val="28"/>
          <w:szCs w:val="28"/>
        </w:rPr>
        <w:t>Темпе</w:t>
      </w:r>
      <w:r>
        <w:rPr>
          <w:rFonts w:ascii="Times New Roman" w:hAnsi="Times New Roman"/>
          <w:sz w:val="28"/>
          <w:szCs w:val="28"/>
        </w:rPr>
        <w:t>ратурный график тепловой сети 70</w:t>
      </w:r>
      <w:r w:rsidRPr="00D97948">
        <w:rPr>
          <w:rFonts w:ascii="Times New Roman" w:hAnsi="Times New Roman"/>
          <w:sz w:val="28"/>
          <w:szCs w:val="28"/>
        </w:rPr>
        <w:t>°С - 115°С.</w:t>
      </w:r>
    </w:p>
    <w:p w:rsidR="00DB4543" w:rsidRPr="00D97948" w:rsidRDefault="00DB4543" w:rsidP="00550756">
      <w:pPr>
        <w:spacing w:after="0"/>
        <w:ind w:firstLine="567"/>
        <w:jc w:val="both"/>
        <w:rPr>
          <w:rFonts w:ascii="Times New Roman" w:hAnsi="Times New Roman"/>
          <w:sz w:val="28"/>
          <w:szCs w:val="28"/>
        </w:rPr>
      </w:pPr>
      <w:r w:rsidRPr="00D97948">
        <w:rPr>
          <w:rFonts w:ascii="Times New Roman" w:hAnsi="Times New Roman"/>
          <w:sz w:val="28"/>
          <w:szCs w:val="28"/>
        </w:rPr>
        <w:t>Трубопроводы, подлежащие замене, но выдержавшие гидравлические испытания:</w:t>
      </w:r>
    </w:p>
    <w:p w:rsidR="00DB4543" w:rsidRDefault="00DB4543" w:rsidP="00550756">
      <w:pPr>
        <w:spacing w:after="0"/>
        <w:ind w:firstLine="567"/>
        <w:jc w:val="both"/>
        <w:rPr>
          <w:rFonts w:ascii="Times New Roman" w:hAnsi="Times New Roman"/>
          <w:sz w:val="28"/>
          <w:szCs w:val="28"/>
        </w:rPr>
      </w:pPr>
      <w:r w:rsidRPr="00D97948">
        <w:rPr>
          <w:rFonts w:ascii="Times New Roman" w:hAnsi="Times New Roman"/>
          <w:sz w:val="28"/>
          <w:szCs w:val="28"/>
        </w:rPr>
        <w:t xml:space="preserve"> - участок трубопровода от ТК</w:t>
      </w:r>
      <w:r>
        <w:rPr>
          <w:rFonts w:ascii="Times New Roman" w:hAnsi="Times New Roman"/>
          <w:sz w:val="28"/>
          <w:szCs w:val="28"/>
        </w:rPr>
        <w:t>10</w:t>
      </w:r>
      <w:r w:rsidRPr="00D97948">
        <w:rPr>
          <w:rFonts w:ascii="Times New Roman" w:hAnsi="Times New Roman"/>
          <w:sz w:val="28"/>
          <w:szCs w:val="28"/>
        </w:rPr>
        <w:t xml:space="preserve"> до ТК</w:t>
      </w:r>
      <w:r>
        <w:rPr>
          <w:rFonts w:ascii="Times New Roman" w:hAnsi="Times New Roman"/>
          <w:sz w:val="28"/>
          <w:szCs w:val="28"/>
        </w:rPr>
        <w:t>1</w:t>
      </w:r>
      <w:r w:rsidRPr="00D97948">
        <w:rPr>
          <w:rFonts w:ascii="Times New Roman" w:hAnsi="Times New Roman"/>
          <w:sz w:val="28"/>
          <w:szCs w:val="28"/>
        </w:rPr>
        <w:t xml:space="preserve">1 – </w:t>
      </w:r>
      <w:r>
        <w:rPr>
          <w:rFonts w:ascii="Times New Roman" w:hAnsi="Times New Roman"/>
          <w:sz w:val="28"/>
          <w:szCs w:val="28"/>
        </w:rPr>
        <w:t>29,0</w:t>
      </w:r>
      <w:r w:rsidRPr="00D97948">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ТК11 до ТК12 – 17,0;</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ТК11 до здания на 1 микрорайоне 21 – 46,0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ТК15 до здания на 1 микрорайоне</w:t>
      </w:r>
      <w:r w:rsidRPr="00A83C30">
        <w:rPr>
          <w:rFonts w:ascii="Times New Roman" w:hAnsi="Times New Roman"/>
          <w:sz w:val="28"/>
          <w:szCs w:val="28"/>
        </w:rPr>
        <w:t xml:space="preserve"> 18 </w:t>
      </w:r>
      <w:r>
        <w:rPr>
          <w:rFonts w:ascii="Times New Roman" w:hAnsi="Times New Roman"/>
          <w:sz w:val="28"/>
          <w:szCs w:val="28"/>
        </w:rPr>
        <w:t>–</w:t>
      </w:r>
      <w:r w:rsidRPr="00A83C30">
        <w:rPr>
          <w:rFonts w:ascii="Times New Roman" w:hAnsi="Times New Roman"/>
          <w:sz w:val="28"/>
          <w:szCs w:val="28"/>
        </w:rPr>
        <w:t xml:space="preserve"> 22</w:t>
      </w:r>
      <w:r>
        <w:rPr>
          <w:rFonts w:ascii="Times New Roman" w:hAnsi="Times New Roman"/>
          <w:sz w:val="28"/>
          <w:szCs w:val="28"/>
        </w:rPr>
        <w:t>,0 м;</w:t>
      </w:r>
    </w:p>
    <w:p w:rsidR="00DB4543" w:rsidRPr="00A83C3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ТК15 до здания на 1 микрорайоне 19 – 23,0 м.</w:t>
      </w:r>
    </w:p>
    <w:p w:rsidR="00DB4543" w:rsidRPr="00A83C30" w:rsidRDefault="00DB4543" w:rsidP="00550756">
      <w:pPr>
        <w:spacing w:after="0"/>
        <w:jc w:val="both"/>
        <w:rPr>
          <w:rFonts w:ascii="Times New Roman" w:hAnsi="Times New Roman"/>
          <w:i/>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«2 микрорайон»</w:t>
      </w:r>
      <w:r>
        <w:rPr>
          <w:rFonts w:ascii="Times New Roman" w:hAnsi="Times New Roman"/>
          <w:i/>
          <w:sz w:val="28"/>
          <w:szCs w:val="28"/>
        </w:rPr>
        <w:t xml:space="preserve"> на 2 микрорайоне</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24,9</w:t>
      </w:r>
      <w:r w:rsidRPr="006254BE">
        <w:rPr>
          <w:rFonts w:ascii="Times New Roman" w:hAnsi="Times New Roman"/>
          <w:sz w:val="28"/>
          <w:szCs w:val="28"/>
        </w:rPr>
        <w:t xml:space="preserve"> Гкал/час, в том числе на отопление </w:t>
      </w:r>
      <w:r>
        <w:rPr>
          <w:rFonts w:ascii="Times New Roman" w:hAnsi="Times New Roman"/>
          <w:sz w:val="28"/>
          <w:szCs w:val="28"/>
        </w:rPr>
        <w:t>16,67</w:t>
      </w:r>
      <w:r w:rsidRPr="006254BE">
        <w:rPr>
          <w:rFonts w:ascii="Times New Roman" w:hAnsi="Times New Roman"/>
          <w:sz w:val="28"/>
          <w:szCs w:val="28"/>
        </w:rPr>
        <w:t xml:space="preserve"> Гкал/час</w:t>
      </w:r>
      <w:r>
        <w:rPr>
          <w:rFonts w:ascii="Times New Roman" w:hAnsi="Times New Roman"/>
          <w:sz w:val="28"/>
          <w:szCs w:val="28"/>
        </w:rPr>
        <w:t>, на горячее водоснабжение – 3,0 Гкал/час</w:t>
      </w:r>
      <w:r w:rsidRPr="006254BE">
        <w:rPr>
          <w:rFonts w:ascii="Times New Roman" w:hAnsi="Times New Roman"/>
          <w:sz w:val="28"/>
          <w:szCs w:val="28"/>
        </w:rPr>
        <w:t xml:space="preserve"> 6</w:t>
      </w:r>
      <w:r>
        <w:rPr>
          <w:rFonts w:ascii="Times New Roman" w:hAnsi="Times New Roman"/>
          <w:sz w:val="28"/>
          <w:szCs w:val="28"/>
        </w:rPr>
        <w:t>1</w:t>
      </w:r>
      <w:r w:rsidRPr="006254BE">
        <w:rPr>
          <w:rFonts w:ascii="Times New Roman" w:hAnsi="Times New Roman"/>
          <w:sz w:val="28"/>
          <w:szCs w:val="28"/>
        </w:rPr>
        <w:t xml:space="preserve"> здани</w:t>
      </w:r>
      <w:r>
        <w:rPr>
          <w:rFonts w:ascii="Times New Roman" w:hAnsi="Times New Roman"/>
          <w:sz w:val="28"/>
          <w:szCs w:val="28"/>
        </w:rPr>
        <w:t>е</w:t>
      </w:r>
      <w:r w:rsidRPr="006254BE">
        <w:rPr>
          <w:rFonts w:ascii="Times New Roman" w:hAnsi="Times New Roman"/>
          <w:sz w:val="28"/>
          <w:szCs w:val="28"/>
        </w:rPr>
        <w:t xml:space="preserve"> в районе, ограниченном улицами </w:t>
      </w:r>
      <w:r>
        <w:rPr>
          <w:rFonts w:ascii="Times New Roman" w:hAnsi="Times New Roman"/>
          <w:sz w:val="28"/>
          <w:szCs w:val="28"/>
        </w:rPr>
        <w:t>Клыкова, Пюрбеева, Анацкого, 13-й проезд.</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Общая протяженность сетей – 8,78</w:t>
      </w:r>
      <w:r w:rsidRPr="006254BE">
        <w:rPr>
          <w:rFonts w:ascii="Times New Roman" w:hAnsi="Times New Roman"/>
          <w:sz w:val="28"/>
          <w:szCs w:val="28"/>
        </w:rPr>
        <w:t xml:space="preserve"> км, средний диаметр – 150 мм.</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Темпе</w:t>
      </w:r>
      <w:r>
        <w:rPr>
          <w:rFonts w:ascii="Times New Roman" w:hAnsi="Times New Roman"/>
          <w:sz w:val="28"/>
          <w:szCs w:val="28"/>
        </w:rPr>
        <w:t>ратурный график тепловой сети 70</w:t>
      </w:r>
      <w:r w:rsidRPr="006254BE">
        <w:rPr>
          <w:rFonts w:ascii="Times New Roman" w:hAnsi="Times New Roman"/>
          <w:sz w:val="28"/>
          <w:szCs w:val="28"/>
        </w:rPr>
        <w:t>°С - 115°С.</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Трубопроводы, подлежащие замене, но выдержавшие гидравлические испытания:</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ТУ54</w:t>
      </w:r>
      <w:r w:rsidRPr="006254BE">
        <w:rPr>
          <w:rFonts w:ascii="Times New Roman" w:hAnsi="Times New Roman"/>
          <w:sz w:val="28"/>
          <w:szCs w:val="28"/>
        </w:rPr>
        <w:t xml:space="preserve"> до здания </w:t>
      </w:r>
      <w:r>
        <w:rPr>
          <w:rFonts w:ascii="Times New Roman" w:hAnsi="Times New Roman"/>
          <w:sz w:val="28"/>
          <w:szCs w:val="28"/>
        </w:rPr>
        <w:t>на 2 микрорайоне 24</w:t>
      </w:r>
      <w:r w:rsidRPr="006254BE">
        <w:rPr>
          <w:rFonts w:ascii="Times New Roman" w:hAnsi="Times New Roman"/>
          <w:sz w:val="28"/>
          <w:szCs w:val="28"/>
        </w:rPr>
        <w:t xml:space="preserve"> – </w:t>
      </w:r>
      <w:r>
        <w:rPr>
          <w:rFonts w:ascii="Times New Roman" w:hAnsi="Times New Roman"/>
          <w:sz w:val="28"/>
          <w:szCs w:val="28"/>
        </w:rPr>
        <w:t>19</w:t>
      </w:r>
      <w:r w:rsidRPr="006254BE">
        <w:rPr>
          <w:rFonts w:ascii="Times New Roman" w:hAnsi="Times New Roman"/>
          <w:sz w:val="28"/>
          <w:szCs w:val="28"/>
        </w:rPr>
        <w:t>,5 м;</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 - участок трубо</w:t>
      </w:r>
      <w:r>
        <w:rPr>
          <w:rFonts w:ascii="Times New Roman" w:hAnsi="Times New Roman"/>
          <w:sz w:val="28"/>
          <w:szCs w:val="28"/>
        </w:rPr>
        <w:t>провода от здания на 2 микрорайоне 24 до здания на 2 микрорайоне 25</w:t>
      </w:r>
      <w:r w:rsidRPr="006254BE">
        <w:rPr>
          <w:rFonts w:ascii="Times New Roman" w:hAnsi="Times New Roman"/>
          <w:sz w:val="28"/>
          <w:szCs w:val="28"/>
        </w:rPr>
        <w:t xml:space="preserve"> – </w:t>
      </w:r>
      <w:r>
        <w:rPr>
          <w:rFonts w:ascii="Times New Roman" w:hAnsi="Times New Roman"/>
          <w:sz w:val="28"/>
          <w:szCs w:val="28"/>
        </w:rPr>
        <w:t>80</w:t>
      </w:r>
      <w:r w:rsidRPr="006254BE">
        <w:rPr>
          <w:rFonts w:ascii="Times New Roman" w:hAnsi="Times New Roman"/>
          <w:sz w:val="28"/>
          <w:szCs w:val="28"/>
        </w:rPr>
        <w:t>,0 м;</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ТУ47а</w:t>
      </w:r>
      <w:r w:rsidRPr="006254BE">
        <w:rPr>
          <w:rFonts w:ascii="Times New Roman" w:hAnsi="Times New Roman"/>
          <w:sz w:val="28"/>
          <w:szCs w:val="28"/>
        </w:rPr>
        <w:t xml:space="preserve"> до </w:t>
      </w:r>
      <w:r>
        <w:rPr>
          <w:rFonts w:ascii="Times New Roman" w:hAnsi="Times New Roman"/>
          <w:sz w:val="28"/>
          <w:szCs w:val="28"/>
        </w:rPr>
        <w:t>здания на 2 микрорайоне 27</w:t>
      </w:r>
      <w:r w:rsidRPr="006254BE">
        <w:rPr>
          <w:rFonts w:ascii="Times New Roman" w:hAnsi="Times New Roman"/>
          <w:sz w:val="28"/>
          <w:szCs w:val="28"/>
        </w:rPr>
        <w:t xml:space="preserve"> – </w:t>
      </w:r>
      <w:r>
        <w:rPr>
          <w:rFonts w:ascii="Times New Roman" w:hAnsi="Times New Roman"/>
          <w:sz w:val="28"/>
          <w:szCs w:val="28"/>
        </w:rPr>
        <w:t>13</w:t>
      </w:r>
      <w:r w:rsidRPr="006254BE">
        <w:rPr>
          <w:rFonts w:ascii="Times New Roman" w:hAnsi="Times New Roman"/>
          <w:sz w:val="28"/>
          <w:szCs w:val="28"/>
        </w:rPr>
        <w:t>,</w:t>
      </w:r>
      <w:r>
        <w:rPr>
          <w:rFonts w:ascii="Times New Roman" w:hAnsi="Times New Roman"/>
          <w:sz w:val="28"/>
          <w:szCs w:val="28"/>
        </w:rPr>
        <w:t>5</w:t>
      </w:r>
      <w:r w:rsidRPr="006254BE">
        <w:rPr>
          <w:rFonts w:ascii="Times New Roman" w:hAnsi="Times New Roman"/>
          <w:sz w:val="28"/>
          <w:szCs w:val="28"/>
        </w:rPr>
        <w:t xml:space="preserve"> м;</w:t>
      </w:r>
    </w:p>
    <w:p w:rsidR="00DB4543"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 - участок трубопро</w:t>
      </w:r>
      <w:r>
        <w:rPr>
          <w:rFonts w:ascii="Times New Roman" w:hAnsi="Times New Roman"/>
          <w:sz w:val="28"/>
          <w:szCs w:val="28"/>
        </w:rPr>
        <w:t>вода от ТУ30*</w:t>
      </w:r>
      <w:r w:rsidRPr="006254BE">
        <w:rPr>
          <w:rFonts w:ascii="Times New Roman" w:hAnsi="Times New Roman"/>
          <w:sz w:val="28"/>
          <w:szCs w:val="28"/>
        </w:rPr>
        <w:t xml:space="preserve"> до </w:t>
      </w:r>
      <w:r>
        <w:rPr>
          <w:rFonts w:ascii="Times New Roman" w:hAnsi="Times New Roman"/>
          <w:sz w:val="28"/>
          <w:szCs w:val="28"/>
        </w:rPr>
        <w:t>здания на 2 микрорайоне 31</w:t>
      </w:r>
      <w:r w:rsidRPr="006254BE">
        <w:rPr>
          <w:rFonts w:ascii="Times New Roman" w:hAnsi="Times New Roman"/>
          <w:sz w:val="28"/>
          <w:szCs w:val="28"/>
        </w:rPr>
        <w:t xml:space="preserve"> – </w:t>
      </w:r>
      <w:r>
        <w:rPr>
          <w:rFonts w:ascii="Times New Roman" w:hAnsi="Times New Roman"/>
          <w:sz w:val="28"/>
          <w:szCs w:val="28"/>
        </w:rPr>
        <w:t>110</w:t>
      </w:r>
      <w:r w:rsidRPr="006254BE">
        <w:rPr>
          <w:rFonts w:ascii="Times New Roman" w:hAnsi="Times New Roman"/>
          <w:sz w:val="28"/>
          <w:szCs w:val="28"/>
        </w:rPr>
        <w:t>,0 м;</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ТУ30* до здания на 2 микрорайоне 29</w:t>
      </w:r>
      <w:r w:rsidRPr="006254BE">
        <w:rPr>
          <w:rFonts w:ascii="Times New Roman" w:hAnsi="Times New Roman"/>
          <w:sz w:val="28"/>
          <w:szCs w:val="28"/>
        </w:rPr>
        <w:t xml:space="preserve"> – </w:t>
      </w:r>
      <w:r>
        <w:rPr>
          <w:rFonts w:ascii="Times New Roman" w:hAnsi="Times New Roman"/>
          <w:sz w:val="28"/>
          <w:szCs w:val="28"/>
        </w:rPr>
        <w:t>35</w:t>
      </w:r>
      <w:r w:rsidRPr="006254BE">
        <w:rPr>
          <w:rFonts w:ascii="Times New Roman" w:hAnsi="Times New Roman"/>
          <w:sz w:val="28"/>
          <w:szCs w:val="28"/>
        </w:rPr>
        <w:t>,</w:t>
      </w:r>
      <w:r>
        <w:rPr>
          <w:rFonts w:ascii="Times New Roman" w:hAnsi="Times New Roman"/>
          <w:sz w:val="28"/>
          <w:szCs w:val="28"/>
        </w:rPr>
        <w:t>3</w:t>
      </w:r>
      <w:r w:rsidRPr="006254BE">
        <w:rPr>
          <w:rFonts w:ascii="Times New Roman" w:hAnsi="Times New Roman"/>
          <w:sz w:val="28"/>
          <w:szCs w:val="28"/>
        </w:rPr>
        <w:t>;</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 - участок </w:t>
      </w:r>
      <w:r>
        <w:rPr>
          <w:rFonts w:ascii="Times New Roman" w:hAnsi="Times New Roman"/>
          <w:sz w:val="28"/>
          <w:szCs w:val="28"/>
        </w:rPr>
        <w:t>трубопровода от ТУ29д до детского сада №24</w:t>
      </w:r>
      <w:r w:rsidRPr="006254BE">
        <w:rPr>
          <w:rFonts w:ascii="Times New Roman" w:hAnsi="Times New Roman"/>
          <w:sz w:val="28"/>
          <w:szCs w:val="28"/>
        </w:rPr>
        <w:t xml:space="preserve"> – </w:t>
      </w:r>
      <w:r>
        <w:rPr>
          <w:rFonts w:ascii="Times New Roman" w:hAnsi="Times New Roman"/>
          <w:sz w:val="28"/>
          <w:szCs w:val="28"/>
        </w:rPr>
        <w:t>72</w:t>
      </w:r>
      <w:r w:rsidRPr="006254BE">
        <w:rPr>
          <w:rFonts w:ascii="Times New Roman" w:hAnsi="Times New Roman"/>
          <w:sz w:val="28"/>
          <w:szCs w:val="28"/>
        </w:rPr>
        <w:t>,0 м;</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 - участок трубопровода от ТК</w:t>
      </w:r>
      <w:r>
        <w:rPr>
          <w:rFonts w:ascii="Times New Roman" w:hAnsi="Times New Roman"/>
          <w:sz w:val="28"/>
          <w:szCs w:val="28"/>
        </w:rPr>
        <w:t>46 до здания на 2 микрорайоне 14</w:t>
      </w:r>
      <w:r w:rsidRPr="006254BE">
        <w:rPr>
          <w:rFonts w:ascii="Times New Roman" w:hAnsi="Times New Roman"/>
          <w:sz w:val="28"/>
          <w:szCs w:val="28"/>
        </w:rPr>
        <w:t xml:space="preserve"> – </w:t>
      </w:r>
      <w:r>
        <w:rPr>
          <w:rFonts w:ascii="Times New Roman" w:hAnsi="Times New Roman"/>
          <w:sz w:val="28"/>
          <w:szCs w:val="28"/>
        </w:rPr>
        <w:t>22</w:t>
      </w:r>
      <w:r w:rsidRPr="006254BE">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 xml:space="preserve"> - уча</w:t>
      </w:r>
      <w:r>
        <w:rPr>
          <w:rFonts w:ascii="Times New Roman" w:hAnsi="Times New Roman"/>
          <w:sz w:val="28"/>
          <w:szCs w:val="28"/>
        </w:rPr>
        <w:t>сток трубопровода от ТК19 до здания на Клыкова 146</w:t>
      </w:r>
      <w:r w:rsidRPr="006254BE">
        <w:rPr>
          <w:rFonts w:ascii="Times New Roman" w:hAnsi="Times New Roman"/>
          <w:sz w:val="28"/>
          <w:szCs w:val="28"/>
        </w:rPr>
        <w:t xml:space="preserve"> – </w:t>
      </w:r>
      <w:r>
        <w:rPr>
          <w:rFonts w:ascii="Times New Roman" w:hAnsi="Times New Roman"/>
          <w:sz w:val="28"/>
          <w:szCs w:val="28"/>
        </w:rPr>
        <w:t>15,0 м;</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ТК19 до здания на Клыкова 142 – 9,3 м;</w:t>
      </w:r>
    </w:p>
    <w:p w:rsidR="00DB4543" w:rsidRPr="006254BE" w:rsidRDefault="00DB4543" w:rsidP="00550756">
      <w:pPr>
        <w:spacing w:after="0"/>
        <w:ind w:firstLine="567"/>
        <w:jc w:val="both"/>
        <w:rPr>
          <w:rFonts w:ascii="Times New Roman" w:hAnsi="Times New Roman"/>
          <w:sz w:val="28"/>
          <w:szCs w:val="28"/>
        </w:rPr>
      </w:pPr>
      <w:r w:rsidRPr="006254BE">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ТУ54 до здания на 2 микрорайоне 24</w:t>
      </w:r>
      <w:r w:rsidRPr="006254BE">
        <w:rPr>
          <w:rFonts w:ascii="Times New Roman" w:hAnsi="Times New Roman"/>
          <w:sz w:val="28"/>
          <w:szCs w:val="28"/>
        </w:rPr>
        <w:t xml:space="preserve"> – </w:t>
      </w:r>
      <w:r>
        <w:rPr>
          <w:rFonts w:ascii="Times New Roman" w:hAnsi="Times New Roman"/>
          <w:sz w:val="28"/>
          <w:szCs w:val="28"/>
        </w:rPr>
        <w:t>19</w:t>
      </w:r>
      <w:r w:rsidRPr="006254BE">
        <w:rPr>
          <w:rFonts w:ascii="Times New Roman" w:hAnsi="Times New Roman"/>
          <w:sz w:val="28"/>
          <w:szCs w:val="28"/>
        </w:rPr>
        <w:t>,</w:t>
      </w:r>
      <w:r>
        <w:rPr>
          <w:rFonts w:ascii="Times New Roman" w:hAnsi="Times New Roman"/>
          <w:sz w:val="28"/>
          <w:szCs w:val="28"/>
        </w:rPr>
        <w:t>5</w:t>
      </w:r>
      <w:r w:rsidRPr="006254BE">
        <w:rPr>
          <w:rFonts w:ascii="Times New Roman" w:hAnsi="Times New Roman"/>
          <w:sz w:val="28"/>
          <w:szCs w:val="28"/>
        </w:rPr>
        <w:t xml:space="preserve"> м;</w:t>
      </w:r>
    </w:p>
    <w:p w:rsidR="00DB4543" w:rsidRPr="006254BE"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ТУ47б до здания на 2 микрорайоне 26</w:t>
      </w:r>
      <w:r w:rsidRPr="006254BE">
        <w:rPr>
          <w:rFonts w:ascii="Times New Roman" w:hAnsi="Times New Roman"/>
          <w:sz w:val="28"/>
          <w:szCs w:val="28"/>
        </w:rPr>
        <w:t xml:space="preserve"> – </w:t>
      </w:r>
      <w:r>
        <w:rPr>
          <w:rFonts w:ascii="Times New Roman" w:hAnsi="Times New Roman"/>
          <w:sz w:val="28"/>
          <w:szCs w:val="28"/>
        </w:rPr>
        <w:t>12</w:t>
      </w:r>
      <w:r w:rsidRPr="006254BE">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ТК29 до здания на 2 микрорайоне 29</w:t>
      </w:r>
      <w:r w:rsidRPr="006254BE">
        <w:rPr>
          <w:rFonts w:ascii="Times New Roman" w:hAnsi="Times New Roman"/>
          <w:sz w:val="28"/>
          <w:szCs w:val="28"/>
        </w:rPr>
        <w:t xml:space="preserve"> – </w:t>
      </w:r>
      <w:r>
        <w:rPr>
          <w:rFonts w:ascii="Times New Roman" w:hAnsi="Times New Roman"/>
          <w:sz w:val="28"/>
          <w:szCs w:val="28"/>
        </w:rPr>
        <w:t>322,0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ТК44 до здания на 2 микрорайоне 22 – 110,0 м;</w:t>
      </w:r>
    </w:p>
    <w:p w:rsidR="00DB4543" w:rsidRPr="00010145"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ТК17 до ТК15 – 184,5 м.</w:t>
      </w:r>
    </w:p>
    <w:p w:rsidR="00DB4543" w:rsidRPr="00A83C30"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«6 микрорайон»</w:t>
      </w:r>
      <w:r>
        <w:rPr>
          <w:rFonts w:ascii="Times New Roman" w:hAnsi="Times New Roman"/>
          <w:i/>
          <w:sz w:val="28"/>
          <w:szCs w:val="28"/>
        </w:rPr>
        <w:t xml:space="preserve"> на 6 микрорайоне</w:t>
      </w:r>
    </w:p>
    <w:p w:rsidR="00DB4543" w:rsidRPr="00BF15E0" w:rsidRDefault="00DB4543" w:rsidP="00550756">
      <w:pPr>
        <w:spacing w:after="0"/>
        <w:ind w:firstLine="567"/>
        <w:jc w:val="both"/>
        <w:rPr>
          <w:rFonts w:ascii="Times New Roman" w:hAnsi="Times New Roman"/>
          <w:sz w:val="28"/>
          <w:szCs w:val="28"/>
        </w:rPr>
      </w:pPr>
      <w:r w:rsidRPr="00BF15E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23,1</w:t>
      </w:r>
      <w:r w:rsidRPr="00BF15E0">
        <w:rPr>
          <w:rFonts w:ascii="Times New Roman" w:hAnsi="Times New Roman"/>
          <w:sz w:val="28"/>
          <w:szCs w:val="28"/>
        </w:rPr>
        <w:t xml:space="preserve"> Гкал/час, в том числе на отопление </w:t>
      </w:r>
      <w:r>
        <w:rPr>
          <w:rFonts w:ascii="Times New Roman" w:hAnsi="Times New Roman"/>
          <w:sz w:val="28"/>
          <w:szCs w:val="28"/>
        </w:rPr>
        <w:t>9,0</w:t>
      </w:r>
      <w:r w:rsidRPr="00BF15E0">
        <w:rPr>
          <w:rFonts w:ascii="Times New Roman" w:hAnsi="Times New Roman"/>
          <w:sz w:val="28"/>
          <w:szCs w:val="28"/>
        </w:rPr>
        <w:t xml:space="preserve"> Гкал/час</w:t>
      </w:r>
      <w:r>
        <w:rPr>
          <w:rFonts w:ascii="Times New Roman" w:hAnsi="Times New Roman"/>
          <w:sz w:val="28"/>
          <w:szCs w:val="28"/>
        </w:rPr>
        <w:t>, на горячее водоснабжение – 0,4 Гкал/час.</w:t>
      </w:r>
    </w:p>
    <w:p w:rsidR="00DB4543" w:rsidRPr="00BF15E0" w:rsidRDefault="00DB4543" w:rsidP="00550756">
      <w:pPr>
        <w:spacing w:after="0"/>
        <w:ind w:firstLine="567"/>
        <w:jc w:val="both"/>
        <w:rPr>
          <w:rFonts w:ascii="Times New Roman" w:hAnsi="Times New Roman"/>
          <w:sz w:val="28"/>
          <w:szCs w:val="28"/>
        </w:rPr>
      </w:pPr>
      <w:r w:rsidRPr="00BF15E0">
        <w:rPr>
          <w:rFonts w:ascii="Times New Roman" w:hAnsi="Times New Roman"/>
          <w:sz w:val="28"/>
          <w:szCs w:val="28"/>
        </w:rPr>
        <w:t xml:space="preserve">Общая протяженность сетей – </w:t>
      </w:r>
      <w:r>
        <w:rPr>
          <w:rFonts w:ascii="Times New Roman" w:hAnsi="Times New Roman"/>
          <w:sz w:val="28"/>
          <w:szCs w:val="28"/>
        </w:rPr>
        <w:t>4,61</w:t>
      </w:r>
      <w:r w:rsidRPr="00BF15E0">
        <w:rPr>
          <w:rFonts w:ascii="Times New Roman" w:hAnsi="Times New Roman"/>
          <w:sz w:val="28"/>
          <w:szCs w:val="28"/>
        </w:rPr>
        <w:t xml:space="preserve"> к</w:t>
      </w:r>
      <w:r>
        <w:rPr>
          <w:rFonts w:ascii="Times New Roman" w:hAnsi="Times New Roman"/>
          <w:sz w:val="28"/>
          <w:szCs w:val="28"/>
        </w:rPr>
        <w:t>м, средний диаметр – 150</w:t>
      </w:r>
      <w:r w:rsidRPr="00BF15E0">
        <w:rPr>
          <w:rFonts w:ascii="Times New Roman" w:hAnsi="Times New Roman"/>
          <w:sz w:val="28"/>
          <w:szCs w:val="28"/>
        </w:rPr>
        <w:t xml:space="preserve"> мм.</w:t>
      </w:r>
    </w:p>
    <w:p w:rsidR="00DB4543" w:rsidRPr="00BF15E0" w:rsidRDefault="00DB4543" w:rsidP="00550756">
      <w:pPr>
        <w:spacing w:after="0"/>
        <w:ind w:firstLine="567"/>
        <w:jc w:val="both"/>
        <w:rPr>
          <w:rFonts w:ascii="Times New Roman" w:hAnsi="Times New Roman"/>
          <w:sz w:val="28"/>
          <w:szCs w:val="28"/>
        </w:rPr>
      </w:pPr>
      <w:r w:rsidRPr="00BF15E0">
        <w:rPr>
          <w:rFonts w:ascii="Times New Roman" w:hAnsi="Times New Roman"/>
          <w:sz w:val="28"/>
          <w:szCs w:val="28"/>
        </w:rPr>
        <w:t>Темпе</w:t>
      </w:r>
      <w:r>
        <w:rPr>
          <w:rFonts w:ascii="Times New Roman" w:hAnsi="Times New Roman"/>
          <w:sz w:val="28"/>
          <w:szCs w:val="28"/>
        </w:rPr>
        <w:t>ратурный график тепловой сети 70</w:t>
      </w:r>
      <w:r w:rsidRPr="00BF15E0">
        <w:rPr>
          <w:rFonts w:ascii="Times New Roman" w:hAnsi="Times New Roman"/>
          <w:sz w:val="28"/>
          <w:szCs w:val="28"/>
        </w:rPr>
        <w:t>°С - 115°С.</w:t>
      </w:r>
    </w:p>
    <w:p w:rsidR="00DB4543" w:rsidRPr="00BF15E0" w:rsidRDefault="00DB4543" w:rsidP="00550756">
      <w:pPr>
        <w:spacing w:after="0"/>
        <w:ind w:firstLine="567"/>
        <w:jc w:val="both"/>
        <w:rPr>
          <w:rFonts w:ascii="Times New Roman" w:hAnsi="Times New Roman"/>
          <w:sz w:val="28"/>
          <w:szCs w:val="28"/>
        </w:rPr>
      </w:pPr>
      <w:r w:rsidRPr="00BF15E0">
        <w:rPr>
          <w:rFonts w:ascii="Times New Roman" w:hAnsi="Times New Roman"/>
          <w:sz w:val="28"/>
          <w:szCs w:val="28"/>
        </w:rPr>
        <w:t>Трубопроводы, подлежащие замене, но выдержавшие гидравлические испытания:</w:t>
      </w:r>
    </w:p>
    <w:p w:rsidR="00DB4543" w:rsidRPr="00BF15E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ТУ6 до ТК92</w:t>
      </w:r>
      <w:r w:rsidRPr="00BF15E0">
        <w:rPr>
          <w:rFonts w:ascii="Times New Roman" w:hAnsi="Times New Roman"/>
          <w:sz w:val="28"/>
          <w:szCs w:val="28"/>
        </w:rPr>
        <w:t xml:space="preserve"> – </w:t>
      </w:r>
      <w:r>
        <w:rPr>
          <w:rFonts w:ascii="Times New Roman" w:hAnsi="Times New Roman"/>
          <w:sz w:val="28"/>
          <w:szCs w:val="28"/>
        </w:rPr>
        <w:t>397</w:t>
      </w:r>
      <w:r w:rsidRPr="00BF15E0">
        <w:rPr>
          <w:rFonts w:ascii="Times New Roman" w:hAnsi="Times New Roman"/>
          <w:sz w:val="28"/>
          <w:szCs w:val="28"/>
        </w:rPr>
        <w:t>,5 м;</w:t>
      </w:r>
    </w:p>
    <w:p w:rsidR="00DB4543" w:rsidRPr="00BF15E0" w:rsidRDefault="00DB4543" w:rsidP="00550756">
      <w:pPr>
        <w:spacing w:after="0"/>
        <w:ind w:firstLine="567"/>
        <w:jc w:val="both"/>
        <w:rPr>
          <w:rFonts w:ascii="Times New Roman" w:hAnsi="Times New Roman"/>
          <w:sz w:val="28"/>
          <w:szCs w:val="28"/>
        </w:rPr>
      </w:pPr>
      <w:r w:rsidRPr="00BF15E0">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BF15E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СК19</w:t>
      </w:r>
      <w:r w:rsidRPr="00BF15E0">
        <w:rPr>
          <w:rFonts w:ascii="Times New Roman" w:hAnsi="Times New Roman"/>
          <w:sz w:val="28"/>
          <w:szCs w:val="28"/>
        </w:rPr>
        <w:t xml:space="preserve"> до здания </w:t>
      </w:r>
      <w:r>
        <w:rPr>
          <w:rFonts w:ascii="Times New Roman" w:hAnsi="Times New Roman"/>
          <w:sz w:val="28"/>
          <w:szCs w:val="28"/>
        </w:rPr>
        <w:t>детского сада №12</w:t>
      </w:r>
      <w:r w:rsidRPr="00BF15E0">
        <w:rPr>
          <w:rFonts w:ascii="Times New Roman" w:hAnsi="Times New Roman"/>
          <w:sz w:val="28"/>
          <w:szCs w:val="28"/>
        </w:rPr>
        <w:t xml:space="preserve"> – </w:t>
      </w:r>
      <w:r>
        <w:rPr>
          <w:rFonts w:ascii="Times New Roman" w:hAnsi="Times New Roman"/>
          <w:sz w:val="28"/>
          <w:szCs w:val="28"/>
        </w:rPr>
        <w:t>37,5</w:t>
      </w:r>
      <w:r w:rsidRPr="00BF15E0">
        <w:rPr>
          <w:rFonts w:ascii="Times New Roman" w:hAnsi="Times New Roman"/>
          <w:sz w:val="28"/>
          <w:szCs w:val="28"/>
        </w:rPr>
        <w:t xml:space="preserve"> м;</w:t>
      </w:r>
    </w:p>
    <w:p w:rsidR="00DB4543" w:rsidRPr="00BF15E0"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ТУ23* до здания на 6 микрорайоне 25</w:t>
      </w:r>
      <w:r w:rsidRPr="00BF15E0">
        <w:rPr>
          <w:rFonts w:ascii="Times New Roman" w:hAnsi="Times New Roman"/>
          <w:sz w:val="28"/>
          <w:szCs w:val="28"/>
        </w:rPr>
        <w:t xml:space="preserve"> – </w:t>
      </w:r>
      <w:r>
        <w:rPr>
          <w:rFonts w:ascii="Times New Roman" w:hAnsi="Times New Roman"/>
          <w:sz w:val="28"/>
          <w:szCs w:val="28"/>
        </w:rPr>
        <w:t>60</w:t>
      </w:r>
      <w:r w:rsidRPr="00BF15E0">
        <w:rPr>
          <w:rFonts w:ascii="Times New Roman" w:hAnsi="Times New Roman"/>
          <w:sz w:val="28"/>
          <w:szCs w:val="28"/>
        </w:rPr>
        <w:t>,0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ТК13 до ТК1</w:t>
      </w:r>
      <w:r w:rsidRPr="00BF15E0">
        <w:rPr>
          <w:rFonts w:ascii="Times New Roman" w:hAnsi="Times New Roman"/>
          <w:sz w:val="28"/>
          <w:szCs w:val="28"/>
        </w:rPr>
        <w:t xml:space="preserve"> – </w:t>
      </w:r>
      <w:r>
        <w:rPr>
          <w:rFonts w:ascii="Times New Roman" w:hAnsi="Times New Roman"/>
          <w:sz w:val="28"/>
          <w:szCs w:val="28"/>
        </w:rPr>
        <w:t>130,5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ТК1 до К5 – 306,0 м;</w:t>
      </w:r>
    </w:p>
    <w:p w:rsidR="00DB4543" w:rsidRDefault="00DB4543" w:rsidP="00550756">
      <w:pPr>
        <w:spacing w:after="0"/>
        <w:ind w:firstLine="567"/>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6 микрорайоне 2 – 15,0 м.</w:t>
      </w:r>
    </w:p>
    <w:p w:rsidR="00DB4543" w:rsidRPr="00012EB6" w:rsidRDefault="00DB4543" w:rsidP="00550756">
      <w:pPr>
        <w:spacing w:after="0"/>
        <w:ind w:firstLine="567"/>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«п. Аршань»</w:t>
      </w:r>
      <w:r>
        <w:rPr>
          <w:rFonts w:ascii="Times New Roman" w:hAnsi="Times New Roman"/>
          <w:i/>
          <w:sz w:val="28"/>
          <w:szCs w:val="28"/>
        </w:rPr>
        <w:t xml:space="preserve"> в п. Аршан</w:t>
      </w:r>
    </w:p>
    <w:p w:rsidR="00DB4543" w:rsidRPr="00012EB6" w:rsidRDefault="00DB4543" w:rsidP="00550756">
      <w:pPr>
        <w:spacing w:after="0"/>
        <w:ind w:firstLine="567"/>
        <w:jc w:val="both"/>
        <w:rPr>
          <w:rFonts w:ascii="Times New Roman" w:hAnsi="Times New Roman"/>
          <w:sz w:val="28"/>
          <w:szCs w:val="28"/>
        </w:rPr>
      </w:pPr>
      <w:r w:rsidRPr="00012EB6">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1,0</w:t>
      </w:r>
      <w:r w:rsidRPr="00012EB6">
        <w:rPr>
          <w:rFonts w:ascii="Times New Roman" w:hAnsi="Times New Roman"/>
          <w:sz w:val="28"/>
          <w:szCs w:val="28"/>
        </w:rPr>
        <w:t xml:space="preserve"> Гкал/час, в том числе на отопление </w:t>
      </w:r>
      <w:r>
        <w:rPr>
          <w:rFonts w:ascii="Times New Roman" w:hAnsi="Times New Roman"/>
          <w:sz w:val="28"/>
          <w:szCs w:val="28"/>
        </w:rPr>
        <w:t>0,59</w:t>
      </w:r>
      <w:r w:rsidRPr="00012EB6">
        <w:rPr>
          <w:rFonts w:ascii="Times New Roman" w:hAnsi="Times New Roman"/>
          <w:sz w:val="28"/>
          <w:szCs w:val="28"/>
        </w:rPr>
        <w:t xml:space="preserve"> Гкал/час </w:t>
      </w:r>
      <w:r>
        <w:rPr>
          <w:rFonts w:ascii="Times New Roman" w:hAnsi="Times New Roman"/>
          <w:sz w:val="28"/>
          <w:szCs w:val="28"/>
        </w:rPr>
        <w:t>7</w:t>
      </w:r>
      <w:r w:rsidRPr="00012EB6">
        <w:rPr>
          <w:rFonts w:ascii="Times New Roman" w:hAnsi="Times New Roman"/>
          <w:sz w:val="28"/>
          <w:szCs w:val="28"/>
        </w:rPr>
        <w:t xml:space="preserve"> зданий в районе</w:t>
      </w:r>
      <w:r>
        <w:rPr>
          <w:rFonts w:ascii="Times New Roman" w:hAnsi="Times New Roman"/>
          <w:sz w:val="28"/>
          <w:szCs w:val="28"/>
        </w:rPr>
        <w:t>.</w:t>
      </w:r>
    </w:p>
    <w:p w:rsidR="00DB4543" w:rsidRPr="00012EB6" w:rsidRDefault="00DB4543" w:rsidP="00550756">
      <w:pPr>
        <w:spacing w:after="0"/>
        <w:ind w:firstLine="567"/>
        <w:jc w:val="both"/>
        <w:rPr>
          <w:rFonts w:ascii="Times New Roman" w:hAnsi="Times New Roman"/>
          <w:sz w:val="28"/>
          <w:szCs w:val="28"/>
        </w:rPr>
      </w:pPr>
      <w:r w:rsidRPr="00012EB6">
        <w:rPr>
          <w:rFonts w:ascii="Times New Roman" w:hAnsi="Times New Roman"/>
          <w:sz w:val="28"/>
          <w:szCs w:val="28"/>
        </w:rPr>
        <w:t xml:space="preserve">Общая протяженность сетей – </w:t>
      </w:r>
      <w:r>
        <w:rPr>
          <w:rFonts w:ascii="Times New Roman" w:hAnsi="Times New Roman"/>
          <w:sz w:val="28"/>
          <w:szCs w:val="28"/>
        </w:rPr>
        <w:t>0,808</w:t>
      </w:r>
      <w:r w:rsidRPr="00012EB6">
        <w:rPr>
          <w:rFonts w:ascii="Times New Roman" w:hAnsi="Times New Roman"/>
          <w:sz w:val="28"/>
          <w:szCs w:val="28"/>
        </w:rPr>
        <w:t xml:space="preserve"> км, средний диаметр – </w:t>
      </w:r>
      <w:r>
        <w:rPr>
          <w:rFonts w:ascii="Times New Roman" w:hAnsi="Times New Roman"/>
          <w:sz w:val="28"/>
          <w:szCs w:val="28"/>
        </w:rPr>
        <w:t>95</w:t>
      </w:r>
      <w:r w:rsidRPr="00012EB6">
        <w:rPr>
          <w:rFonts w:ascii="Times New Roman" w:hAnsi="Times New Roman"/>
          <w:sz w:val="28"/>
          <w:szCs w:val="28"/>
        </w:rPr>
        <w:t xml:space="preserve"> мм.</w:t>
      </w:r>
    </w:p>
    <w:p w:rsidR="00DB4543" w:rsidRPr="00012EB6" w:rsidRDefault="00DB4543" w:rsidP="00550756">
      <w:pPr>
        <w:spacing w:after="0"/>
        <w:ind w:firstLine="567"/>
        <w:jc w:val="both"/>
        <w:rPr>
          <w:rFonts w:ascii="Times New Roman" w:hAnsi="Times New Roman"/>
          <w:sz w:val="28"/>
          <w:szCs w:val="28"/>
        </w:rPr>
      </w:pPr>
      <w:r w:rsidRPr="00012EB6">
        <w:rPr>
          <w:rFonts w:ascii="Times New Roman" w:hAnsi="Times New Roman"/>
          <w:sz w:val="28"/>
          <w:szCs w:val="28"/>
        </w:rPr>
        <w:t>Температурный график тепл</w:t>
      </w:r>
      <w:r>
        <w:rPr>
          <w:rFonts w:ascii="Times New Roman" w:hAnsi="Times New Roman"/>
          <w:sz w:val="28"/>
          <w:szCs w:val="28"/>
        </w:rPr>
        <w:t>овой сети 70</w:t>
      </w:r>
      <w:r w:rsidRPr="00012EB6">
        <w:rPr>
          <w:rFonts w:ascii="Times New Roman" w:hAnsi="Times New Roman"/>
          <w:sz w:val="28"/>
          <w:szCs w:val="28"/>
        </w:rPr>
        <w:t>°С - 115°С.</w:t>
      </w:r>
    </w:p>
    <w:p w:rsidR="00DB4543" w:rsidRPr="00012EB6"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«п. Солнечный»</w:t>
      </w:r>
      <w:r>
        <w:rPr>
          <w:rFonts w:ascii="Times New Roman" w:hAnsi="Times New Roman"/>
          <w:i/>
          <w:sz w:val="28"/>
          <w:szCs w:val="28"/>
        </w:rPr>
        <w:t xml:space="preserve"> в п. Солнечный</w:t>
      </w:r>
    </w:p>
    <w:p w:rsidR="00DB4543" w:rsidRPr="00675E6F" w:rsidRDefault="00DB4543" w:rsidP="00550756">
      <w:pPr>
        <w:spacing w:after="0"/>
        <w:ind w:firstLine="567"/>
        <w:jc w:val="both"/>
        <w:rPr>
          <w:rFonts w:ascii="Times New Roman" w:hAnsi="Times New Roman"/>
          <w:sz w:val="28"/>
          <w:szCs w:val="28"/>
        </w:rPr>
      </w:pPr>
      <w:r w:rsidRPr="00675E6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1,34</w:t>
      </w:r>
      <w:r w:rsidRPr="00675E6F">
        <w:rPr>
          <w:rFonts w:ascii="Times New Roman" w:hAnsi="Times New Roman"/>
          <w:sz w:val="28"/>
          <w:szCs w:val="28"/>
        </w:rPr>
        <w:t xml:space="preserve"> Гкал/час, в том числе на отопление </w:t>
      </w:r>
      <w:r>
        <w:rPr>
          <w:rFonts w:ascii="Times New Roman" w:hAnsi="Times New Roman"/>
          <w:sz w:val="28"/>
          <w:szCs w:val="28"/>
        </w:rPr>
        <w:t>0,19 Гкал/час 6 зданий в районе</w:t>
      </w:r>
      <w:r w:rsidRPr="00675E6F">
        <w:rPr>
          <w:rFonts w:ascii="Times New Roman" w:hAnsi="Times New Roman"/>
          <w:sz w:val="28"/>
          <w:szCs w:val="28"/>
        </w:rPr>
        <w:t>.</w:t>
      </w:r>
    </w:p>
    <w:p w:rsidR="00DB4543" w:rsidRPr="00675E6F" w:rsidRDefault="00DB4543" w:rsidP="00550756">
      <w:pPr>
        <w:spacing w:after="0"/>
        <w:ind w:firstLine="567"/>
        <w:jc w:val="both"/>
        <w:rPr>
          <w:rFonts w:ascii="Times New Roman" w:hAnsi="Times New Roman"/>
          <w:sz w:val="28"/>
          <w:szCs w:val="28"/>
        </w:rPr>
      </w:pPr>
      <w:r w:rsidRPr="00675E6F">
        <w:rPr>
          <w:rFonts w:ascii="Times New Roman" w:hAnsi="Times New Roman"/>
          <w:sz w:val="28"/>
          <w:szCs w:val="28"/>
        </w:rPr>
        <w:t xml:space="preserve">Общая протяженность сетей – </w:t>
      </w:r>
      <w:r>
        <w:rPr>
          <w:rFonts w:ascii="Times New Roman" w:hAnsi="Times New Roman"/>
          <w:sz w:val="28"/>
          <w:szCs w:val="28"/>
        </w:rPr>
        <w:t>0,553</w:t>
      </w:r>
      <w:r w:rsidRPr="00675E6F">
        <w:rPr>
          <w:rFonts w:ascii="Times New Roman" w:hAnsi="Times New Roman"/>
          <w:sz w:val="28"/>
          <w:szCs w:val="28"/>
        </w:rPr>
        <w:t xml:space="preserve"> км, средний диаметр – </w:t>
      </w:r>
      <w:r>
        <w:rPr>
          <w:rFonts w:ascii="Times New Roman" w:hAnsi="Times New Roman"/>
          <w:sz w:val="28"/>
          <w:szCs w:val="28"/>
        </w:rPr>
        <w:t>80</w:t>
      </w:r>
      <w:r w:rsidRPr="00675E6F">
        <w:rPr>
          <w:rFonts w:ascii="Times New Roman" w:hAnsi="Times New Roman"/>
          <w:sz w:val="28"/>
          <w:szCs w:val="28"/>
        </w:rPr>
        <w:t xml:space="preserve"> мм.</w:t>
      </w:r>
    </w:p>
    <w:p w:rsidR="00DB4543" w:rsidRPr="00675E6F" w:rsidRDefault="00DB4543" w:rsidP="00550756">
      <w:pPr>
        <w:spacing w:after="0"/>
        <w:ind w:firstLine="567"/>
        <w:jc w:val="both"/>
        <w:rPr>
          <w:rFonts w:ascii="Times New Roman" w:hAnsi="Times New Roman"/>
          <w:sz w:val="28"/>
          <w:szCs w:val="28"/>
        </w:rPr>
      </w:pPr>
      <w:r w:rsidRPr="00675E6F">
        <w:rPr>
          <w:rFonts w:ascii="Times New Roman" w:hAnsi="Times New Roman"/>
          <w:sz w:val="28"/>
          <w:szCs w:val="28"/>
        </w:rPr>
        <w:t>Темпе</w:t>
      </w:r>
      <w:r>
        <w:rPr>
          <w:rFonts w:ascii="Times New Roman" w:hAnsi="Times New Roman"/>
          <w:sz w:val="28"/>
          <w:szCs w:val="28"/>
        </w:rPr>
        <w:t>ратурный график тепловой сети 70</w:t>
      </w:r>
      <w:r w:rsidRPr="00675E6F">
        <w:rPr>
          <w:rFonts w:ascii="Times New Roman" w:hAnsi="Times New Roman"/>
          <w:sz w:val="28"/>
          <w:szCs w:val="28"/>
        </w:rPr>
        <w:t>°С - 115°С.</w:t>
      </w:r>
    </w:p>
    <w:p w:rsidR="00DB4543" w:rsidRPr="00BC1685" w:rsidRDefault="00DB4543" w:rsidP="00550756">
      <w:pPr>
        <w:spacing w:after="0"/>
        <w:jc w:val="both"/>
        <w:rPr>
          <w:rFonts w:ascii="Times New Roman" w:hAnsi="Times New Roman"/>
          <w:sz w:val="28"/>
          <w:szCs w:val="28"/>
        </w:rPr>
      </w:pPr>
    </w:p>
    <w:p w:rsidR="00DB4543" w:rsidRDefault="00DB4543" w:rsidP="00550756">
      <w:pPr>
        <w:pStyle w:val="ListParagraph"/>
        <w:numPr>
          <w:ilvl w:val="0"/>
          <w:numId w:val="19"/>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ых</w:t>
      </w:r>
      <w:r w:rsidRPr="00D97948">
        <w:rPr>
          <w:rFonts w:ascii="Times New Roman" w:hAnsi="Times New Roman"/>
          <w:i/>
          <w:sz w:val="28"/>
          <w:szCs w:val="28"/>
        </w:rPr>
        <w:t xml:space="preserve"> «60 Гкал/час»</w:t>
      </w:r>
      <w:r>
        <w:rPr>
          <w:rFonts w:ascii="Times New Roman" w:hAnsi="Times New Roman"/>
          <w:i/>
          <w:sz w:val="28"/>
          <w:szCs w:val="28"/>
        </w:rPr>
        <w:t xml:space="preserve"> и «8 микрорайон (лето)»  на 8 микрорайоне</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47,0</w:t>
      </w:r>
      <w:r w:rsidRPr="00BC1685">
        <w:rPr>
          <w:rFonts w:ascii="Times New Roman" w:hAnsi="Times New Roman"/>
          <w:sz w:val="28"/>
          <w:szCs w:val="28"/>
        </w:rPr>
        <w:t xml:space="preserve"> Гкал/час, в том числе на отопление </w:t>
      </w:r>
      <w:r>
        <w:rPr>
          <w:rFonts w:ascii="Times New Roman" w:hAnsi="Times New Roman"/>
          <w:sz w:val="28"/>
          <w:szCs w:val="28"/>
        </w:rPr>
        <w:t>30,5</w:t>
      </w:r>
      <w:r w:rsidRPr="00BC1685">
        <w:rPr>
          <w:rFonts w:ascii="Times New Roman" w:hAnsi="Times New Roman"/>
          <w:sz w:val="28"/>
          <w:szCs w:val="28"/>
        </w:rPr>
        <w:t xml:space="preserve"> Гкал/час</w:t>
      </w:r>
      <w:r>
        <w:rPr>
          <w:rFonts w:ascii="Times New Roman" w:hAnsi="Times New Roman"/>
          <w:sz w:val="28"/>
          <w:szCs w:val="28"/>
        </w:rPr>
        <w:t>, на горячее водоснабжение – 5,0 Гкал/час</w:t>
      </w:r>
      <w:r w:rsidRPr="00BC1685">
        <w:rPr>
          <w:rFonts w:ascii="Times New Roman" w:hAnsi="Times New Roman"/>
          <w:sz w:val="28"/>
          <w:szCs w:val="28"/>
        </w:rPr>
        <w:t xml:space="preserve"> </w:t>
      </w:r>
      <w:r>
        <w:rPr>
          <w:rFonts w:ascii="Times New Roman" w:hAnsi="Times New Roman"/>
          <w:sz w:val="28"/>
          <w:szCs w:val="28"/>
        </w:rPr>
        <w:t>85</w:t>
      </w:r>
      <w:r w:rsidRPr="00BC1685">
        <w:rPr>
          <w:rFonts w:ascii="Times New Roman" w:hAnsi="Times New Roman"/>
          <w:sz w:val="28"/>
          <w:szCs w:val="28"/>
        </w:rPr>
        <w:t xml:space="preserve"> зданий.</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О</w:t>
      </w:r>
      <w:r>
        <w:rPr>
          <w:rFonts w:ascii="Times New Roman" w:hAnsi="Times New Roman"/>
          <w:sz w:val="28"/>
          <w:szCs w:val="28"/>
        </w:rPr>
        <w:t>бщая протяженность сетей – 12,013</w:t>
      </w:r>
      <w:r w:rsidRPr="00BC1685">
        <w:rPr>
          <w:rFonts w:ascii="Times New Roman" w:hAnsi="Times New Roman"/>
          <w:sz w:val="28"/>
          <w:szCs w:val="28"/>
        </w:rPr>
        <w:t xml:space="preserve"> км, средний диаметр – </w:t>
      </w:r>
      <w:r>
        <w:rPr>
          <w:rFonts w:ascii="Times New Roman" w:hAnsi="Times New Roman"/>
          <w:sz w:val="28"/>
          <w:szCs w:val="28"/>
        </w:rPr>
        <w:t>160</w:t>
      </w:r>
      <w:r w:rsidRPr="00BC1685">
        <w:rPr>
          <w:rFonts w:ascii="Times New Roman" w:hAnsi="Times New Roman"/>
          <w:sz w:val="28"/>
          <w:szCs w:val="28"/>
        </w:rPr>
        <w:t xml:space="preserve"> мм.</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Температурный график тепло</w:t>
      </w:r>
      <w:r>
        <w:rPr>
          <w:rFonts w:ascii="Times New Roman" w:hAnsi="Times New Roman"/>
          <w:sz w:val="28"/>
          <w:szCs w:val="28"/>
        </w:rPr>
        <w:t>вой сети 70</w:t>
      </w:r>
      <w:r w:rsidRPr="00BC1685">
        <w:rPr>
          <w:rFonts w:ascii="Times New Roman" w:hAnsi="Times New Roman"/>
          <w:sz w:val="28"/>
          <w:szCs w:val="28"/>
        </w:rPr>
        <w:t>°С - 115°С.</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Трубопроводы, подлежащие замене и не выдержавшие гидравлические испытания (аварийные):</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ТК</w:t>
      </w:r>
      <w:r>
        <w:rPr>
          <w:rFonts w:ascii="Times New Roman" w:hAnsi="Times New Roman"/>
          <w:sz w:val="28"/>
          <w:szCs w:val="28"/>
        </w:rPr>
        <w:t>50 до здания на 9 микрорайоне 1</w:t>
      </w:r>
      <w:r w:rsidRPr="00BC1685">
        <w:rPr>
          <w:rFonts w:ascii="Times New Roman" w:hAnsi="Times New Roman"/>
          <w:sz w:val="28"/>
          <w:szCs w:val="28"/>
        </w:rPr>
        <w:t xml:space="preserve"> – </w:t>
      </w:r>
      <w:r>
        <w:rPr>
          <w:rFonts w:ascii="Times New Roman" w:hAnsi="Times New Roman"/>
          <w:sz w:val="28"/>
          <w:szCs w:val="28"/>
        </w:rPr>
        <w:t>106</w:t>
      </w:r>
      <w:r w:rsidRPr="00BC1685">
        <w:rPr>
          <w:rFonts w:ascii="Times New Roman" w:hAnsi="Times New Roman"/>
          <w:sz w:val="28"/>
          <w:szCs w:val="28"/>
        </w:rPr>
        <w:t>,0 м;</w:t>
      </w:r>
    </w:p>
    <w:p w:rsidR="00DB4543" w:rsidRPr="00BC1685" w:rsidRDefault="00DB4543" w:rsidP="0055075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Т</w:t>
      </w:r>
      <w:r>
        <w:rPr>
          <w:rFonts w:ascii="Times New Roman" w:hAnsi="Times New Roman"/>
          <w:sz w:val="28"/>
          <w:szCs w:val="28"/>
        </w:rPr>
        <w:t>К36 до здания на 8 микрорайоне 14</w:t>
      </w:r>
      <w:r w:rsidRPr="00BC1685">
        <w:rPr>
          <w:rFonts w:ascii="Times New Roman" w:hAnsi="Times New Roman"/>
          <w:sz w:val="28"/>
          <w:szCs w:val="28"/>
        </w:rPr>
        <w:t xml:space="preserve"> – </w:t>
      </w:r>
      <w:r>
        <w:rPr>
          <w:rFonts w:ascii="Times New Roman" w:hAnsi="Times New Roman"/>
          <w:sz w:val="28"/>
          <w:szCs w:val="28"/>
        </w:rPr>
        <w:t>42</w:t>
      </w:r>
      <w:r w:rsidRPr="00BC1685">
        <w:rPr>
          <w:rFonts w:ascii="Times New Roman" w:hAnsi="Times New Roman"/>
          <w:sz w:val="28"/>
          <w:szCs w:val="28"/>
        </w:rPr>
        <w:t>,0 м;</w:t>
      </w:r>
    </w:p>
    <w:p w:rsidR="00DB4543" w:rsidRDefault="00DB4543" w:rsidP="0055075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w:t>
      </w:r>
      <w:r>
        <w:rPr>
          <w:rFonts w:ascii="Times New Roman" w:hAnsi="Times New Roman"/>
          <w:sz w:val="28"/>
          <w:szCs w:val="28"/>
        </w:rPr>
        <w:t>ТК40 до здания на 8 микрорайоне 10</w:t>
      </w:r>
      <w:r w:rsidRPr="00BC1685">
        <w:rPr>
          <w:rFonts w:ascii="Times New Roman" w:hAnsi="Times New Roman"/>
          <w:sz w:val="28"/>
          <w:szCs w:val="28"/>
        </w:rPr>
        <w:t xml:space="preserve"> – </w:t>
      </w:r>
      <w:r>
        <w:rPr>
          <w:rFonts w:ascii="Times New Roman" w:hAnsi="Times New Roman"/>
          <w:sz w:val="28"/>
          <w:szCs w:val="28"/>
        </w:rPr>
        <w:t>10,0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ТК42 до здания на 8 микрорайоне 9 – 14,0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ТК46 до здания на 8 микрорайоне 18 – 18,0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ТК46 до здания на 8 микрорайоне 13 – 70,0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ТК27 до ТУ4 – 211,0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ТК9 – 206,0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8 микрорайоне 55 – 20,0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8 микрорайоне 59 – 10,0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ТУ22 до ТК23 – 158,0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на 8 микрорайоне 52 – 20,0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ТК18 до здания на 8 микрорайоне 34 – 10,0 м;</w:t>
      </w:r>
    </w:p>
    <w:p w:rsidR="00DB4543"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ТК16 до здания на 8 микрорайоне 31 – 32,0 м;</w:t>
      </w:r>
    </w:p>
    <w:p w:rsidR="00DB4543" w:rsidRPr="00BC1685" w:rsidRDefault="00DB4543" w:rsidP="0055075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ТК14 до ТК48 – 132,0.</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5.2. Предложения по обеспечению перспективных приростов тепловой нагрузки в осваиваемых районах под жилищную, комплексную или производственную застройку</w:t>
      </w:r>
    </w:p>
    <w:p w:rsidR="00DB4543" w:rsidRDefault="00DB4543" w:rsidP="00E9453C">
      <w:pPr>
        <w:spacing w:after="0"/>
        <w:ind w:firstLine="567"/>
        <w:jc w:val="both"/>
        <w:rPr>
          <w:rFonts w:ascii="Times New Roman" w:hAnsi="Times New Roman"/>
          <w:sz w:val="28"/>
          <w:szCs w:val="28"/>
        </w:rPr>
      </w:pPr>
    </w:p>
    <w:p w:rsidR="00DB4543" w:rsidRDefault="00DB4543" w:rsidP="00E9453C">
      <w:pPr>
        <w:spacing w:after="0"/>
        <w:ind w:firstLine="567"/>
        <w:jc w:val="both"/>
        <w:rPr>
          <w:rFonts w:ascii="Times New Roman" w:hAnsi="Times New Roman"/>
          <w:sz w:val="28"/>
          <w:szCs w:val="28"/>
        </w:rPr>
      </w:pPr>
      <w:r>
        <w:rPr>
          <w:rFonts w:ascii="Times New Roman" w:hAnsi="Times New Roman"/>
          <w:sz w:val="28"/>
          <w:szCs w:val="28"/>
        </w:rPr>
        <w:t>В связи с выводом из эксплуатации неэффективных котельных в городе Элиста, для обеспечения тепловой энергией потребителей данных котельных, планируется ввод модульных котельных установок на 1, 2, 4, 7, 8, 9 микрорайонах города и на ул</w:t>
      </w:r>
      <w:r w:rsidRPr="00625192">
        <w:rPr>
          <w:rFonts w:ascii="Times New Roman" w:hAnsi="Times New Roman"/>
          <w:sz w:val="28"/>
          <w:szCs w:val="28"/>
        </w:rPr>
        <w:t>.</w:t>
      </w:r>
      <w:r>
        <w:rPr>
          <w:rFonts w:ascii="Times New Roman" w:hAnsi="Times New Roman"/>
          <w:sz w:val="28"/>
          <w:szCs w:val="28"/>
        </w:rPr>
        <w:t xml:space="preserve"> Губаревича.</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5.3. Предложения по обеспечению возможности поставок тепловой энергии потребителям от различных источников тепловой энергии при сохранении надежности теплоснабжения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Надежность теплоснабжения должна быть обеспечена выбором основного оборудования с учетом показателей надежности (безотказности, ремонтопригодности, срока службы и сохраняемости), а также схемными решениями, предусматривающими дублирование и резервирование, соответствующие необходимому уровню обеспеченности.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Эффективность использования всех видов энергоресурсов при проектировании должна быть обеспечена за счет соответствующих принципиальных схемных решений, использованием смешанного (качественно-количественного) способа регулирования, а так же за счет обоснованного, с точки зрения безопасности и уровня обеспеченности, уровня теплопотребления.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Автоматизация системы теплоснабжения и систем теплопотребления должна обеспечивать поступление тепловой энергии к потребителю с параметрами, соответствующими температурному графику подачи теплоносителя от источника тепла, поддержания комфортной температуры в помещениях, а также надежную работу оборудования без постоянного присутствия обслуживающего персонала.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проектировании систем теплоснабжения и теплопотребления жилых и общественных зданий должен быть предусмотрен приборный учет расхода и потребление всех энергоресурсов на вводе в здание и у индивидуального конечного потребителя (жильца), организованный в соответствии с нормативными требованиями.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 требованию задания на проектирование необходимо предусмотреть диспетчерский контроль работы оборудования и дистанционный контроль параметров работы тепловых энергоустановок, разработанный в соответствии с НТД. Дистанционный контроль над работой оборудования предусматривается при наличии на объекте диспетчерского пункта. Объем передаваемой информации определяется техническим заданием.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процессе пуско-наладочных работ систем теплоснабжения зданий производится настройка оборудования, автоматических регуляторов и запорно-регулирующей арматуры с целью обеспечения: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безопасной эксплуатации систем и оборудования;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расчетного распределения теплоносителя между теплопотребляющим оборудованием;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необходимого качества регулирования параметров теплоносителя в системы теплопотребления;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нормируемых температур воздуха в помещениях здания;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защиты систем теплоснабжения от скачкообразных изменений параметров на источнике тепла;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защиты систем теплоснабжения от аварийных ситуаций и исключения влияния теплопотребляющих установок на работоспособность тепловых сетей и источников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 результатам регулировочно-наладочных (пуско-наладочных) работ заполняется энергетический паспорт гражданского здания с указанием класса энергетической эффективности и с последующей регистрацией полученных данных.</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Теплоснабжение от автономного источника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xml:space="preserve">При соответствующем технико-экономическом обосновании здания могут быть обеспечены теплоснабжением от индивидуальных, автономных источников теплоты, в том числе и от котельных на газообразном топливе. При проектировании автономного источника теплоснабжения здания следует учитывать требования Правил устройства и безопасной эксплуатации паровых котлов с давлением пара не более 0,07 МПа (0,7 кгс/см2), водогрейных котлов и водоподогревателей с температурой нагрева воды не выше 388 К (115 °С), СП 41-104-2000, Правил технической эксплуатации тепловых энергоустановок, СНиП </w:t>
      </w:r>
      <w:r>
        <w:rPr>
          <w:rFonts w:ascii="Times New Roman" w:hAnsi="Times New Roman"/>
          <w:sz w:val="28"/>
          <w:szCs w:val="28"/>
          <w:lang w:val="en-US"/>
        </w:rPr>
        <w:t>II</w:t>
      </w:r>
      <w:r>
        <w:rPr>
          <w:rFonts w:ascii="Times New Roman" w:hAnsi="Times New Roman"/>
          <w:sz w:val="28"/>
          <w:szCs w:val="28"/>
        </w:rPr>
        <w:t>-35-76.</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 заданию на проектирование в качестве источников теплоснабжения могут быть приняты автономные автоматизированные котельные на газообразном топливе с водогрейными котлами с температурой нагрева воды до 115 °С пристроенные или крышные. Возможность использования автономных котельных и места их размещения следует увязывать со всем комплексом из воздействия на окружающую среду.</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Крышные котельные не допускается размещать непосредственно над жилыми помещениями и над помещениями с массовым пребыванием людей. При наличии в здании потребителей первой категории по надежности теплоснабжения автономная котельная, являющаяся единственным источником теплоты, должна обеспечиваться резервным топливом и возможностью присоединения к тепловым сетям централизованного источника теплоты.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Количество котлов в автономной котельной должно быть не менее 2. При выходе из строя одного котла, другие котлы должны обеспечивать не менее 70% расчетной тепловой нагрузки обслуживаемого комплекса и не менее 100% расчетной тепловой нагрузки для систем отопления и вентиляции первой категории надежности теплоснабжения.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Размещением оборудования в помещении автономной котельной должна быть достигнута его ремонтопригодность и предусмотрена возможность замены оборудования, без демонтажа ограждающих конструкций и устройства дополнительных опорных конструкций оказывающих влияние на конструкционные элементы зданий.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проектировании котельных установок рекомендуется использовать многокотельные установки с каскадным способом подключения котлов. При проектировании котельных установок необходимо использовать котлы с модулируемыми горелками, которые позволяют плавно изменять расход подачи топлива и контролировать уровень теплопроизводительности котла в диапазоне 30 - 100% в зависимости от теплопотребления.</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Теплоснабжение от тепловых сетей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Присоединение систем отопления, вентиляции и горячего водоснабжения жилых и общественных зданий к тепловым сетям следует производить через индивидуальных тепловой пункт (ИТП).</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случае застройки вблизи существующих центральных тепловых пунктов (ЦТП) и при наличии резерва мощности, допускается присоединение этих систем к распределительным трубопроводам центрального теплового пункта, через который осуществляется тепловодоснабжение группы зданий. В этом случае, системы отопления каждого здания присоединяются к распределительным трубопроводам ЦТП через автоматизированные узлы управления. Расчетные температуры воды в подающих трубопроводах после ЦТП должны приниматься в соответствии с требованиями п.14.8 СНиП 41-02-2003.</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случае недостаточной мощности оборудования ЦТП выполнять присоединение через ИТП.</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случае секционной застройки зданий допускается подключение к тепловым сетям через один ИТП не более 2-3 секций здания с суммарной нагрузкой на системы отопления, вентиляции и водоснабжения не более 2 Гкал/час.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Высотные здания, требующие зонирования систем отопления и водоснабжения, должны подключаться к тепловым сетям только через ИТП.</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соответствующем технико-экономическом обосновании здания могут быть обеспечены теплоснабжением от индивидуальных, автономных источников тепла, в том числе и от газовых котельных в крышном исполнении.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ИТП размещаются теплообменники и циркуляционные насосы для систем отопления и горячего водоснабжения, расширительный напорный бак и подпиточные и рециркуляционные насосы, отключающая и регулирующая арматура, приборы контроля, управления, автоматизации, диспетчеризации и учета тепла и воды. Рекомендуется применять оборудование ИТП и автоматизированных узлов управления как сертифицированные изделия заводской готовности – блочные тепловые пункты.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Устанавливаемое в ИТП оборудование должно обеспечивать:</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трансформацию параметров и циркуляцию теплоносителя, подаваемого в системы отопления, вентиляции и горячего водоснабжения при поддержании необходимого статистического давления;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автоматическое поддержание температуры воды в системах горячего водоснабжения и отопления (на здание в целом или по характерным зонам здания) по отопительному графику, поддержание требуемого перепада давления и ограничение максимального расхода воды из тепловой сети;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учет суммарных расходов тепла и сетевой воды в системах отопления, вентиляции и горячего водоснабжения и, отдельно, - учет расхода холодной воды, направляемой для горячего водоснабжения.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теплоснабжении здания от ЦТП, в месте присоединения системы отопления к распределительным тепловым сетям, предусматривается устройство автоматизированных узлов управления, осуществляющих автоматическое регулирование и учет потребляемой тепловой энергии на отопление.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автоматизированном узле управления следует предусматривать оборудование, обеспечивающее: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насосную циркуляцию воды, подаваемой в систему отопления здания;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автоматическое смешение подающей и обратной воды для обеспечения требуемой температуры воды (по отопительному графику для здания), подаваемой в систему отопления;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учет расхода тепла в системе отопления.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Циркуляционные насосы в автоматизированном узле управления или ИТП следует устанавливать на обратном или подающем трубопроводах систем отопления, с учетом поддержания необходимого статистического давления в системах отопления.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Насосы рекомендуется применять с регулируемым приводом для поддержания заданного перепада давления между подающим и обратным трубопроводами. Для предотвращения влияния систем теплопотребления и тепловых сетей друг на друга следует применять регуляторы перепада давления. Рекомендуется регуляторы перепада устанавливать на каждому систему теплопотребления или ветку (отопление, вентиляция, ГВС) для поддержания требуемого перепада давления на регулирующих клапанах этих систем. В случае фактического перепада на вводе в здание менее 10.м.в.ст. регулятор перепада рекомендуется не применять.</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поддержания статического давления в системе, равного давлению в подающем трубопроводе сетевой воды, клапаны регулятора температуры и перепада давления следует устанавливать на обратном трубопроводе сетевой воды, выполняя одновременно функции регулятора подпора.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 необходимости снижения статистического давления в системе отопления здания, по сравнению с давлением в обратном трубопроводе сетевой воды, следует подключать систему отопления по независимой схеме. При этом на трубопроводе подпитки должен быть предусмотрен регулятор давления, снижающий давление до требуемого значения.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Прокладка транзитных трубопроводов тепло и водоснабжения по подвалам или техподпольям зданий не допускается. Вводы трубопроводов тепло и водоснабжения в зданиях следует, как правило, располагать наиболее близко друг от друга (в основном в одном или смежных помещениях – узлах ввода).</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Приборы учета тепла должны устанавливаться в ИТП. При отсутствии ИТП приборы учета тепла на отопления и вентиляцию устанавливаются в автоматизированном узле управления.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ИТП или автоматизированные узлы управления допускается размещать под жилыми помещениями, соблюдая требования СП 41-101 в части защиты от шума и вибрации, создаваемых при работе инженерного оборудования, и не следует выгораживать глухими стенами.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Системы отопления встроено-пристроенных помещений, расположенные на нижних этажах жилых зданий, следует подключать к тепловым сетям через собственный ИТП или автоматизированный узел управления.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Подключение ИТП или автоматизированных узлов управления к тепловым сетям без устройств автоматического регулирования температуры теплоносителя не допускается.</w:t>
      </w:r>
    </w:p>
    <w:p w:rsidR="00DB4543" w:rsidRPr="00ED4E45" w:rsidRDefault="00DB4543" w:rsidP="00E67363">
      <w:pPr>
        <w:spacing w:after="0"/>
        <w:ind w:firstLine="567"/>
        <w:jc w:val="both"/>
        <w:rPr>
          <w:rFonts w:ascii="Times New Roman" w:hAnsi="Times New Roman"/>
          <w:sz w:val="28"/>
          <w:szCs w:val="28"/>
        </w:rPr>
      </w:pPr>
      <w:r>
        <w:rPr>
          <w:rFonts w:ascii="Times New Roman" w:hAnsi="Times New Roman"/>
          <w:sz w:val="28"/>
          <w:szCs w:val="28"/>
        </w:rPr>
        <w:t>Подбор оборудования ИТП или автоматизированных узлов управления должно выполняться с учетом фактических параметров теплоносителя.</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5.4. Предложения по повышению эффективности функционирования систем теплоснабжения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схеме теплоснабжения не предусматривается перевод котельных в пиковый режим работы.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повышения эффективности функционирования системы теплоснабжения ряд неэффективных котельных предполагается закрыть с передачей их нагрузки на эффективные источники.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реализации указанных выше мероприятий требуется строительство новых и перекладка существующих участков тепловых сетей.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одном здании возможно осуществление нескольких самостоятельных систем отопления для характерных частей здания (отдельные секции, фасады, стилобаты и пр.).</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Системы отопления следует проектировать раздельными для разных конструктивных и функциональных зон, с учетом следующих ограничений и условий: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допустимого гидравлического давления на высоте здания;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условий тепловой и гидравлической устойчивости;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расчетных параметров температур воздуха в помещениях;</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различных режимов эксплуатации.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Системы отопления следует проектировать двухтрубные, как наиболее энергоэффективные.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Все системы отопления внутри здания должны быть гидравлически сбалансированы между собой и надежно работать в любом эксплуатационном режиме.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системах отопления жилых и общественных зданий следует предусматривать автоматическое регулирование отопительных приборов путем установки терморегуляторов. В состав терморегулятора должны входить термостатический клапан и термоголовка. В однотрубных системах отопления допускается не предусматривать установку терморегуляторов у приборов в помещениях лестнично-лифтовых узлов. В двухтрубных системах отопления, у отопительных приборов в помещениях лестнично-лифтовых узлов, рекомендуется установка клапанов с предварительной настройкой без термоголовок для обеспечения монтажной настройки пропускной способности в соответствии с проектными данными.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Термостатический клапан для отопительных приборов однотрубных систем отопления следует принимать с минимальным гидравлическим сопротивлением, а для приборов двухтрубных систем – с повышенным сопротивлением и с возможностью осуществления монтажной настройки его пропускной способности.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Во вновь возводимых зданиях для повышения энергоэффективности систем отопления и обеспечения оплаты по фактическому потреблению, следует применять поквартирную систему отопления с установкой индивидуального поквартирного учета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случае вертикальных стояков, при реконструкции существующих зданий, индивидуальный учет тепла на каждом отопительном приборе.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обоих рассмотренных случаях данные, считанные с приборов учета или индикаторов расхода тепла, имеют распределительный характер и используются не для коммерческого расчета с поставщиком тепла, а для пропорционального распределения общедомового расхода тепла, включающего потребление тепла на отопление квартир и мест общего пользования (чердак, подвал, лестничная клетка и пр.). Общедомовой расход тепла регистрируется общедомовым теплосчетчиком, установка которого в здании является обязательной. Распределение тепла на каждого потребителя и начисление платежей осуществляется по утвержденной методике.</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обеспечения гидравлической устойчивости системы отопления, а также стабильной работы термостатов, на стояках системы или ее горизонтальных поэтажных ветвях, в том числе поквартирных, следует предусматривать установку автоматических балансировочных клапанов:</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регуляторов перепада давлений в двухтрубных системах отопления;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регуляторов расхода в однотрубных системах отопления.</w:t>
      </w:r>
    </w:p>
    <w:p w:rsidR="00DB4543" w:rsidRDefault="00DB4543" w:rsidP="00E67363">
      <w:pPr>
        <w:spacing w:after="0"/>
        <w:ind w:firstLine="567"/>
        <w:jc w:val="both"/>
        <w:rPr>
          <w:rFonts w:ascii="Times New Roman" w:hAnsi="Times New Roman"/>
          <w:i/>
          <w:sz w:val="28"/>
          <w:szCs w:val="28"/>
        </w:rPr>
      </w:pPr>
      <w:r>
        <w:rPr>
          <w:rFonts w:ascii="Times New Roman" w:hAnsi="Times New Roman"/>
          <w:sz w:val="28"/>
          <w:szCs w:val="28"/>
        </w:rPr>
        <w:t>В системах водяного отопления общественных зданий с периодическим пребыванием людей следует предусматривать автоматическое снижение теплоотдачи системы отопления и выключение системы горячего водоснабжения в нерабочие часы, а также в выходные и праздничные дни.</w:t>
      </w:r>
    </w:p>
    <w:p w:rsidR="00DB4543" w:rsidRDefault="00DB4543" w:rsidP="00E67363">
      <w:pPr>
        <w:rPr>
          <w:rFonts w:ascii="Times New Roman" w:hAnsi="Times New Roman"/>
          <w:sz w:val="28"/>
          <w:szCs w:val="28"/>
        </w:rPr>
      </w:pPr>
      <w:r>
        <w:rPr>
          <w:rFonts w:ascii="Times New Roman" w:hAnsi="Times New Roman"/>
          <w:sz w:val="28"/>
          <w:szCs w:val="28"/>
        </w:rPr>
        <w:br w:type="page"/>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5.5. Предложения по обеспечению нормативной надежности и безопасности теплоснабжения</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Предложения по обеспечению нормативной надежности и безопасности теплоснабжения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Оценка надежности теплоснабжения потребителей города Элисты, выполненная в соответствии с Постановлением Правительства Российской Федерации от 22 февраля 2012 года №154 «о требованиях к схемам теплоснабжения, порядку их разработки и утверждения», а также проектом приказа Министра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позволяет сделать следующие выводы: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так как в системах теплоснабжения города Элисты более 80% технологических нарушений возникает в тепловых сетях, то очевидным выводом является вывод о необходимости концентрации усилий теплоснабжающих организаций на обеспечении качественной организации;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замены теплопроводов, срок эксплуатации которых превышает 25 лет; использования при этих заменах теплопроводов, изготовленных из новых материалов по современным технологиям. Темп перекладки трубопроводов должен соответствовать темпу их старения, а в случае недоремонта, превышать его;</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эксплуатации теплопроводов, связанной с внедрением современных методов контроля и диагностики технического состояния теплопроводов, проведения их технического обслуживания, ремонтов и испытаний.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включая защиту теплопроводов от блуждающих токов;</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теплопроводов, повышение квалификации персонала аварийно-восстановительной службы;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использование аварийного и резервного оборудования, в том числе на источниках теплоты, тепловых сетях и у потребителей. Отдельное внимание должно уделяться решению вопросов резервирования по направлениям топливо-, электро- и водонабжения.</w:t>
      </w:r>
    </w:p>
    <w:p w:rsidR="00DB4543" w:rsidRDefault="00DB4543" w:rsidP="00E67363">
      <w:pPr>
        <w:spacing w:after="0"/>
        <w:ind w:firstLine="567"/>
        <w:jc w:val="both"/>
        <w:rPr>
          <w:rFonts w:ascii="Times New Roman" w:hAnsi="Times New Roman"/>
          <w:i/>
          <w:sz w:val="28"/>
          <w:szCs w:val="28"/>
        </w:rPr>
      </w:pPr>
      <w:r>
        <w:rPr>
          <w:rFonts w:ascii="Times New Roman" w:hAnsi="Times New Roman"/>
          <w:i/>
          <w:sz w:val="28"/>
          <w:szCs w:val="28"/>
        </w:rPr>
        <w:t>Предложения для обеспечения качественного горячего водоснабжения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некоторых районах города имеет место проблема подачи горячей воды потребителям, не соответствующей требованиям СанПин.</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Основными причинами данной проблемы являются:</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большая протяженность магистральных тепловых сетей;</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недостаточная эффективность водоводяных подогревателей в течении отопительного периода и отсутствие циркуляционной воды в межотопительный период;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нерациональное использование баков-аккумуляторов, часть из которой выведена из эксплуатации;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сверхнормативные потери тепла в квартальных сетях и в домовых системах, обусловленные неудовлетворительным состоянием тепловой изоляции надземных теплопроводов и внутренних систем.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нормализации горячего водоснабжения и приведения качества горячей воды в соответствии с требованиями СанПин предполагается следующие организационные и технические мероприятия:</w:t>
      </w:r>
    </w:p>
    <w:p w:rsidR="00DB4543" w:rsidRDefault="00DB4543" w:rsidP="00E67363">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Повысить температуру воды, отпускаемой с коллекторов до 75 °С в отопительный период и до 80 °С в межотопительный период.</w:t>
      </w:r>
    </w:p>
    <w:p w:rsidR="00DB4543" w:rsidRDefault="00DB4543" w:rsidP="00E67363">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Для повышения эффективности магистральных тепловых сетей с целью выравнивания графика водопотребления произвести реконструкцию, оборудовать баки-аккумуляторы и организовать и рациональное использование по оптимальным циклам зарядки – разрядки.</w:t>
      </w:r>
    </w:p>
    <w:p w:rsidR="00DB4543" w:rsidRDefault="00DB4543" w:rsidP="00E67363">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С целью увеличения продолжительности работы водоводяных подогревателей предусмотреть температурный график регулирования в отопительных магистралях с изломом при температуре в подающей магистрали 75 – 80 °С.</w:t>
      </w:r>
    </w:p>
    <w:p w:rsidR="00DB4543" w:rsidRDefault="00DB4543" w:rsidP="00E67363">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Увеличить поверхность нагрева водоводяных подогревателей на соответствие расчетной теплопроизводительности в точке излома предлагаемого температурного графика.</w:t>
      </w:r>
    </w:p>
    <w:p w:rsidR="00DB4543" w:rsidRPr="00FC6F8B" w:rsidRDefault="00DB4543" w:rsidP="00E67363">
      <w:pPr>
        <w:pStyle w:val="ListParagraph"/>
        <w:numPr>
          <w:ilvl w:val="0"/>
          <w:numId w:val="8"/>
        </w:numPr>
        <w:spacing w:after="0"/>
        <w:jc w:val="both"/>
        <w:rPr>
          <w:rFonts w:ascii="Times New Roman" w:hAnsi="Times New Roman"/>
          <w:sz w:val="28"/>
          <w:szCs w:val="28"/>
        </w:rPr>
      </w:pPr>
      <w:r>
        <w:rPr>
          <w:rFonts w:ascii="Times New Roman" w:hAnsi="Times New Roman"/>
          <w:sz w:val="28"/>
          <w:szCs w:val="28"/>
        </w:rPr>
        <w:t>С целью снижения теплопотерь произвести реконструкцию теплопроводов.</w:t>
      </w:r>
    </w:p>
    <w:p w:rsidR="00DB4543" w:rsidRPr="00403C7C" w:rsidRDefault="00DB4543" w:rsidP="00E67363">
      <w:pPr>
        <w:spacing w:after="0"/>
        <w:ind w:firstLine="567"/>
        <w:jc w:val="both"/>
        <w:rPr>
          <w:rFonts w:ascii="Times New Roman" w:hAnsi="Times New Roman"/>
          <w:sz w:val="28"/>
          <w:szCs w:val="28"/>
        </w:rPr>
      </w:pPr>
    </w:p>
    <w:p w:rsidR="00DB4543" w:rsidRDefault="00DB4543" w:rsidP="00593710">
      <w:pPr>
        <w:jc w:val="center"/>
        <w:rPr>
          <w:rFonts w:ascii="Times New Roman" w:hAnsi="Times New Roman"/>
          <w:b/>
          <w:sz w:val="32"/>
          <w:szCs w:val="32"/>
        </w:rPr>
      </w:pPr>
      <w:r>
        <w:rPr>
          <w:rFonts w:ascii="Times New Roman" w:hAnsi="Times New Roman"/>
          <w:sz w:val="28"/>
          <w:szCs w:val="28"/>
        </w:rPr>
        <w:br w:type="page"/>
      </w:r>
      <w:r>
        <w:rPr>
          <w:rFonts w:ascii="Times New Roman" w:hAnsi="Times New Roman"/>
          <w:b/>
          <w:sz w:val="32"/>
          <w:szCs w:val="32"/>
        </w:rPr>
        <w:t>Раздел 6. Перспективные топливные балансы</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Основным топливом для производства тепловой энергии является природный газ.</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 данным филиала ОАО «Газпром газораспределение Элиста» общегодовой расход природного газа в городе Элисте – 151,75 млн.куб.м в год. Уровень газификации природным газом составляет – 99,2%. Население города расходует из этого общего объема – 82,7 млн.куб.м в год (54% от общего объема) или – 802,5 м куб (6,8 Г/кал.) в год.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Для промышленности расход газа составляет – 1,25 млн.куб.м в год (0,8% от общего объема). Остальные 67,8 млн.м.куб в год (44,6%) расходуют организации предприятия инфраструктуры города, предприятия частных предпринимателей и др. в город Элисту природный газ поступает по трубам высокого давления общей протяженностью – 124,65 км.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Расход сжиженного газа составляет – 2500 тонн в год.</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Жилой фонд города – 2266,2 тыс.м кв. Всего газифицировано – 32706 квартир из 32830 квартир жилого фонда города. 34 котельные города при производительности – 306,5 Г/кал.час, вырабатывают – 249,2 Г/кал.час.</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Потребление природного газа предприятием «Энергосервис» для обеспечения работы котельных составляет в настоящее время 52830,8 тыс.куб.м.</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Рисунок 5.</w:t>
      </w: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Годовое потребление газа предприятием «Энергосервис», тыс.куб.м</w:t>
      </w:r>
    </w:p>
    <w:p w:rsidR="00DB4543" w:rsidRDefault="00DB4543" w:rsidP="00E67363">
      <w:pPr>
        <w:spacing w:after="0"/>
        <w:ind w:firstLine="567"/>
        <w:rPr>
          <w:rFonts w:ascii="Times New Roman" w:hAnsi="Times New Roman"/>
          <w:sz w:val="28"/>
          <w:szCs w:val="28"/>
        </w:rPr>
      </w:pPr>
      <w:r w:rsidRPr="00486250">
        <w:rPr>
          <w:rFonts w:ascii="Times New Roman" w:hAnsi="Times New Roman"/>
          <w:noProof/>
          <w:sz w:val="28"/>
          <w:szCs w:val="28"/>
          <w:lang w:eastAsia="ru-RU"/>
        </w:rPr>
        <w:object w:dxaOrig="8670" w:dyaOrig="5050">
          <v:shape id="_x0000_i1029" type="#_x0000_t75" style="width:433.5pt;height:252.75pt;visibility:visible" o:ole="">
            <v:imagedata r:id="rId15" o:title=""/>
            <o:lock v:ext="edit" aspectratio="f"/>
          </v:shape>
          <o:OLEObject Type="Embed" ProgID="Excel.Chart.8" ShapeID="_x0000_i1029" DrawAspect="Content" ObjectID="_1459668843" r:id="rId16"/>
        </w:object>
      </w:r>
    </w:p>
    <w:p w:rsidR="00DB4543" w:rsidRDefault="00DB4543" w:rsidP="008410D2">
      <w:pPr>
        <w:spacing w:after="0"/>
        <w:ind w:firstLine="567"/>
        <w:jc w:val="both"/>
        <w:rPr>
          <w:rFonts w:ascii="Times New Roman" w:hAnsi="Times New Roman"/>
          <w:sz w:val="28"/>
          <w:szCs w:val="28"/>
        </w:rPr>
      </w:pPr>
      <w:r>
        <w:rPr>
          <w:rFonts w:ascii="Times New Roman" w:hAnsi="Times New Roman"/>
          <w:sz w:val="28"/>
          <w:szCs w:val="28"/>
        </w:rPr>
        <w:t>Газовое распределительное хозяйство, согласно Паспорту газификации находится в удовлетворительном состоянии. Сетей, требующих замены нет.</w:t>
      </w:r>
      <w:r>
        <w:rPr>
          <w:rFonts w:ascii="Times New Roman" w:hAnsi="Times New Roman"/>
          <w:sz w:val="28"/>
          <w:szCs w:val="28"/>
        </w:rPr>
        <w:br w:type="page"/>
      </w:r>
    </w:p>
    <w:p w:rsidR="00DB4543" w:rsidRDefault="00DB4543" w:rsidP="00E67363">
      <w:pPr>
        <w:spacing w:after="0"/>
        <w:jc w:val="center"/>
        <w:rPr>
          <w:rFonts w:ascii="Times New Roman" w:hAnsi="Times New Roman"/>
          <w:b/>
          <w:sz w:val="32"/>
          <w:szCs w:val="32"/>
        </w:rPr>
      </w:pPr>
      <w:r>
        <w:rPr>
          <w:rFonts w:ascii="Times New Roman" w:hAnsi="Times New Roman"/>
          <w:b/>
          <w:sz w:val="32"/>
          <w:szCs w:val="32"/>
        </w:rPr>
        <w:t>Раздел 7. Инвестиции в строительство, реконструкцию и техническое перевооружению</w:t>
      </w: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Стоимостные показатели ремонта тепловых сетей, ремонта и реконструкции котельных на период с 201</w:t>
      </w:r>
      <w:r w:rsidRPr="007E7660">
        <w:rPr>
          <w:rFonts w:ascii="Times New Roman" w:hAnsi="Times New Roman"/>
          <w:sz w:val="28"/>
          <w:szCs w:val="28"/>
        </w:rPr>
        <w:t>4</w:t>
      </w:r>
      <w:r>
        <w:rPr>
          <w:rFonts w:ascii="Times New Roman" w:hAnsi="Times New Roman"/>
          <w:sz w:val="28"/>
          <w:szCs w:val="28"/>
        </w:rPr>
        <w:t xml:space="preserve"> - 2020 гг. приведены в таблице 27.</w:t>
      </w:r>
    </w:p>
    <w:p w:rsidR="00DB4543" w:rsidRDefault="00DB4543" w:rsidP="00E67363">
      <w:pPr>
        <w:rPr>
          <w:rFonts w:ascii="Times New Roman" w:hAnsi="Times New Roman"/>
          <w:sz w:val="28"/>
          <w:szCs w:val="28"/>
        </w:rPr>
        <w:sectPr w:rsidR="00DB4543" w:rsidSect="00FD4573">
          <w:pgSz w:w="11906" w:h="16838"/>
          <w:pgMar w:top="1134" w:right="850" w:bottom="1134" w:left="1701" w:header="708" w:footer="708" w:gutter="0"/>
          <w:cols w:space="708"/>
          <w:docGrid w:linePitch="360"/>
        </w:sectPr>
      </w:pPr>
    </w:p>
    <w:p w:rsidR="00DB4543" w:rsidRDefault="00DB4543" w:rsidP="00E67363">
      <w:pPr>
        <w:spacing w:after="0"/>
        <w:ind w:firstLine="567"/>
        <w:jc w:val="right"/>
        <w:rPr>
          <w:rFonts w:ascii="Times New Roman" w:hAnsi="Times New Roman"/>
          <w:b/>
          <w:i/>
          <w:sz w:val="28"/>
          <w:szCs w:val="28"/>
        </w:rPr>
      </w:pPr>
      <w:r>
        <w:rPr>
          <w:rFonts w:ascii="Times New Roman" w:hAnsi="Times New Roman"/>
          <w:b/>
          <w:i/>
          <w:sz w:val="28"/>
          <w:szCs w:val="28"/>
        </w:rPr>
        <w:t>Таблица 27</w:t>
      </w:r>
    </w:p>
    <w:p w:rsidR="00DB4543" w:rsidRPr="002D447F" w:rsidRDefault="00DB4543" w:rsidP="00E67363">
      <w:pPr>
        <w:spacing w:after="0"/>
        <w:ind w:firstLine="567"/>
        <w:jc w:val="right"/>
        <w:rPr>
          <w:rFonts w:ascii="Times New Roman" w:hAnsi="Times New Roman"/>
          <w:b/>
          <w:i/>
          <w:sz w:val="28"/>
          <w:szCs w:val="28"/>
        </w:rPr>
      </w:pPr>
      <w:r w:rsidRPr="002D447F">
        <w:rPr>
          <w:rFonts w:ascii="Times New Roman" w:hAnsi="Times New Roman"/>
          <w:b/>
          <w:i/>
          <w:sz w:val="28"/>
          <w:szCs w:val="28"/>
        </w:rPr>
        <w:t>Стоимостные показатели ремонта тепловых сетей, р</w:t>
      </w:r>
      <w:r>
        <w:rPr>
          <w:rFonts w:ascii="Times New Roman" w:hAnsi="Times New Roman"/>
          <w:b/>
          <w:i/>
          <w:sz w:val="28"/>
          <w:szCs w:val="28"/>
        </w:rPr>
        <w:t>емонта и реконструкции котельных на период с 201</w:t>
      </w:r>
      <w:r w:rsidRPr="007E7660">
        <w:rPr>
          <w:rFonts w:ascii="Times New Roman" w:hAnsi="Times New Roman"/>
          <w:b/>
          <w:i/>
          <w:sz w:val="28"/>
          <w:szCs w:val="28"/>
        </w:rPr>
        <w:t>4</w:t>
      </w:r>
      <w:r>
        <w:rPr>
          <w:rFonts w:ascii="Times New Roman" w:hAnsi="Times New Roman"/>
          <w:b/>
          <w:i/>
          <w:sz w:val="28"/>
          <w:szCs w:val="28"/>
        </w:rPr>
        <w:t xml:space="preserve"> - 2020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709"/>
        <w:gridCol w:w="1418"/>
        <w:gridCol w:w="992"/>
        <w:gridCol w:w="1134"/>
        <w:gridCol w:w="1134"/>
        <w:gridCol w:w="1701"/>
        <w:gridCol w:w="1134"/>
        <w:gridCol w:w="1559"/>
        <w:gridCol w:w="1495"/>
      </w:tblGrid>
      <w:tr w:rsidR="00DB4543" w:rsidRPr="00486250" w:rsidTr="00486250">
        <w:tc>
          <w:tcPr>
            <w:tcW w:w="3510"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Наименование мероприятия</w:t>
            </w:r>
          </w:p>
        </w:tc>
        <w:tc>
          <w:tcPr>
            <w:tcW w:w="709"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Ед. изм.</w:t>
            </w:r>
          </w:p>
        </w:tc>
        <w:tc>
          <w:tcPr>
            <w:tcW w:w="1418"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Сроки исполнения</w:t>
            </w:r>
          </w:p>
        </w:tc>
        <w:tc>
          <w:tcPr>
            <w:tcW w:w="992"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Кол-во</w:t>
            </w:r>
          </w:p>
        </w:tc>
        <w:tc>
          <w:tcPr>
            <w:tcW w:w="1134" w:type="dxa"/>
            <w:vMerge w:val="restart"/>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Цена за ед.,</w:t>
            </w:r>
          </w:p>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тыс.руб.</w:t>
            </w:r>
          </w:p>
        </w:tc>
        <w:tc>
          <w:tcPr>
            <w:tcW w:w="7023" w:type="dxa"/>
            <w:gridSpan w:val="5"/>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Сумма финансирования, тыс. руб.</w:t>
            </w:r>
          </w:p>
        </w:tc>
      </w:tr>
      <w:tr w:rsidR="00DB4543" w:rsidRPr="00486250" w:rsidTr="00486250">
        <w:tc>
          <w:tcPr>
            <w:tcW w:w="3510"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709"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418"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992"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134" w:type="dxa"/>
            <w:vMerge/>
            <w:shd w:val="pct45" w:color="auto" w:fill="auto"/>
          </w:tcPr>
          <w:p w:rsidR="00DB4543" w:rsidRPr="00486250" w:rsidRDefault="00DB4543" w:rsidP="00486250">
            <w:pPr>
              <w:spacing w:after="0" w:line="240" w:lineRule="auto"/>
              <w:jc w:val="center"/>
              <w:rPr>
                <w:rFonts w:ascii="Arial" w:hAnsi="Arial" w:cs="Arial"/>
                <w:b/>
                <w:sz w:val="20"/>
                <w:szCs w:val="20"/>
              </w:rPr>
            </w:pPr>
          </w:p>
        </w:tc>
        <w:tc>
          <w:tcPr>
            <w:tcW w:w="1134"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Всего</w:t>
            </w:r>
          </w:p>
        </w:tc>
        <w:tc>
          <w:tcPr>
            <w:tcW w:w="1701"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Федеральный бюджет</w:t>
            </w:r>
          </w:p>
        </w:tc>
        <w:tc>
          <w:tcPr>
            <w:tcW w:w="1134"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Бюджет г.Элисты</w:t>
            </w:r>
          </w:p>
        </w:tc>
        <w:tc>
          <w:tcPr>
            <w:tcW w:w="1559"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Собственные средства</w:t>
            </w:r>
          </w:p>
        </w:tc>
        <w:tc>
          <w:tcPr>
            <w:tcW w:w="1495" w:type="dxa"/>
            <w:shd w:val="pct45" w:color="auto" w:fill="auto"/>
          </w:tcPr>
          <w:p w:rsidR="00DB4543" w:rsidRPr="00486250" w:rsidRDefault="00DB4543" w:rsidP="00486250">
            <w:pPr>
              <w:spacing w:after="0" w:line="240" w:lineRule="auto"/>
              <w:jc w:val="center"/>
              <w:rPr>
                <w:rFonts w:ascii="Arial" w:hAnsi="Arial" w:cs="Arial"/>
                <w:b/>
                <w:sz w:val="20"/>
                <w:szCs w:val="20"/>
              </w:rPr>
            </w:pPr>
            <w:r w:rsidRPr="00486250">
              <w:rPr>
                <w:rFonts w:ascii="Arial" w:hAnsi="Arial" w:cs="Arial"/>
                <w:b/>
                <w:sz w:val="20"/>
                <w:szCs w:val="20"/>
              </w:rPr>
              <w:t>Внебюджетные средства</w:t>
            </w:r>
          </w:p>
        </w:tc>
      </w:tr>
      <w:tr w:rsidR="00DB4543" w:rsidRPr="00486250" w:rsidTr="00486250">
        <w:tc>
          <w:tcPr>
            <w:tcW w:w="3510"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w:t>
            </w:r>
          </w:p>
        </w:tc>
        <w:tc>
          <w:tcPr>
            <w:tcW w:w="709"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2</w:t>
            </w:r>
          </w:p>
        </w:tc>
        <w:tc>
          <w:tcPr>
            <w:tcW w:w="1418"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3</w:t>
            </w:r>
          </w:p>
        </w:tc>
        <w:tc>
          <w:tcPr>
            <w:tcW w:w="992"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4</w:t>
            </w:r>
          </w:p>
        </w:tc>
        <w:tc>
          <w:tcPr>
            <w:tcW w:w="1134"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5</w:t>
            </w:r>
          </w:p>
        </w:tc>
        <w:tc>
          <w:tcPr>
            <w:tcW w:w="1134"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6</w:t>
            </w:r>
          </w:p>
        </w:tc>
        <w:tc>
          <w:tcPr>
            <w:tcW w:w="1701"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7</w:t>
            </w:r>
          </w:p>
        </w:tc>
        <w:tc>
          <w:tcPr>
            <w:tcW w:w="1134"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8</w:t>
            </w:r>
          </w:p>
        </w:tc>
        <w:tc>
          <w:tcPr>
            <w:tcW w:w="1559"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9</w:t>
            </w:r>
          </w:p>
        </w:tc>
        <w:tc>
          <w:tcPr>
            <w:tcW w:w="1495" w:type="dxa"/>
            <w:shd w:val="pct25" w:color="auto" w:fill="auto"/>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10</w:t>
            </w:r>
          </w:p>
        </w:tc>
      </w:tr>
      <w:tr w:rsidR="00DB4543" w:rsidRPr="00486250" w:rsidTr="00486250">
        <w:tc>
          <w:tcPr>
            <w:tcW w:w="3510" w:type="dxa"/>
          </w:tcPr>
          <w:p w:rsidR="00DB4543" w:rsidRPr="00486250" w:rsidRDefault="00DB4543" w:rsidP="00486250">
            <w:pPr>
              <w:spacing w:after="0" w:line="240" w:lineRule="auto"/>
              <w:ind w:right="-108"/>
              <w:jc w:val="center"/>
              <w:rPr>
                <w:rFonts w:ascii="Arial" w:hAnsi="Arial" w:cs="Arial"/>
                <w:sz w:val="20"/>
                <w:szCs w:val="20"/>
              </w:rPr>
            </w:pPr>
            <w:r w:rsidRPr="00486250">
              <w:rPr>
                <w:rFonts w:ascii="Arial" w:hAnsi="Arial" w:cs="Arial"/>
                <w:sz w:val="20"/>
                <w:szCs w:val="20"/>
              </w:rPr>
              <w:t>Модернизация (установка модульных котельных)</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201</w:t>
            </w:r>
            <w:r>
              <w:rPr>
                <w:rFonts w:ascii="Arial" w:hAnsi="Arial" w:cs="Arial"/>
                <w:b/>
                <w:sz w:val="20"/>
                <w:szCs w:val="20"/>
                <w:lang w:val="en-US"/>
              </w:rPr>
              <w:t>4</w:t>
            </w:r>
            <w:r w:rsidRPr="00486250">
              <w:rPr>
                <w:rFonts w:ascii="Arial" w:hAnsi="Arial" w:cs="Arial"/>
                <w:b/>
                <w:sz w:val="20"/>
                <w:szCs w:val="20"/>
              </w:rPr>
              <w:t>-2020 гг.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22</w:t>
            </w:r>
            <w:r w:rsidRPr="00486250">
              <w:rPr>
                <w:rFonts w:ascii="Arial" w:hAnsi="Arial" w:cs="Arial"/>
                <w:sz w:val="20"/>
                <w:szCs w:val="20"/>
              </w:rPr>
              <w:t>,00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17265D"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lang w:val="en-US"/>
              </w:rPr>
              <w:t>251294</w:t>
            </w:r>
            <w:r>
              <w:rPr>
                <w:rFonts w:ascii="Arial" w:hAnsi="Arial" w:cs="Arial"/>
                <w:b/>
                <w:sz w:val="20"/>
                <w:szCs w:val="20"/>
              </w:rPr>
              <w:t>,55</w:t>
            </w:r>
          </w:p>
        </w:tc>
        <w:tc>
          <w:tcPr>
            <w:tcW w:w="1701"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14</w:t>
            </w:r>
            <w:r w:rsidRPr="00486250">
              <w:rPr>
                <w:rFonts w:ascii="Arial" w:hAnsi="Arial" w:cs="Arial"/>
                <w:b/>
                <w:sz w:val="20"/>
                <w:szCs w:val="20"/>
              </w:rPr>
              <w:t>000,00</w:t>
            </w: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158206,07</w:t>
            </w:r>
          </w:p>
        </w:tc>
        <w:tc>
          <w:tcPr>
            <w:tcW w:w="1495" w:type="dxa"/>
          </w:tcPr>
          <w:p w:rsidR="00DB4543" w:rsidRPr="00486250" w:rsidRDefault="00DB4543" w:rsidP="00486250">
            <w:pPr>
              <w:spacing w:after="0" w:line="240" w:lineRule="auto"/>
              <w:ind w:left="-108" w:right="-172"/>
              <w:jc w:val="center"/>
              <w:rPr>
                <w:rFonts w:ascii="Arial" w:hAnsi="Arial" w:cs="Arial"/>
                <w:b/>
                <w:sz w:val="20"/>
                <w:szCs w:val="20"/>
              </w:rPr>
            </w:pPr>
            <w:r>
              <w:rPr>
                <w:rFonts w:ascii="Arial" w:hAnsi="Arial" w:cs="Arial"/>
                <w:b/>
                <w:sz w:val="20"/>
                <w:szCs w:val="20"/>
              </w:rPr>
              <w:t>79088,48</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Установка модульных котельных «Шк.интернат», «п.Аршан», «Хомутникова»</w:t>
            </w:r>
            <w:r w:rsidRPr="007E7660">
              <w:rPr>
                <w:rFonts w:ascii="Arial" w:hAnsi="Arial" w:cs="Arial"/>
                <w:sz w:val="20"/>
                <w:szCs w:val="20"/>
              </w:rPr>
              <w:t>,</w:t>
            </w:r>
            <w:r w:rsidRPr="00486250">
              <w:rPr>
                <w:rFonts w:ascii="Arial" w:hAnsi="Arial" w:cs="Arial"/>
                <w:sz w:val="20"/>
                <w:szCs w:val="20"/>
              </w:rPr>
              <w:t xml:space="preserve"> модернизация котельных «Совмин», «ЦТП 7</w:t>
            </w:r>
            <w:r>
              <w:rPr>
                <w:rFonts w:ascii="Arial" w:hAnsi="Arial" w:cs="Arial"/>
                <w:sz w:val="20"/>
                <w:szCs w:val="20"/>
              </w:rPr>
              <w:t>м</w:t>
            </w:r>
            <w:r w:rsidRPr="00486250">
              <w:rPr>
                <w:rFonts w:ascii="Arial" w:hAnsi="Arial" w:cs="Arial"/>
                <w:sz w:val="20"/>
                <w:szCs w:val="20"/>
              </w:rPr>
              <w:t>кр.»</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2014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5</w:t>
            </w:r>
            <w:r w:rsidRPr="00486250">
              <w:rPr>
                <w:rFonts w:ascii="Arial" w:hAnsi="Arial" w:cs="Arial"/>
                <w:sz w:val="20"/>
                <w:szCs w:val="20"/>
              </w:rPr>
              <w:t>,00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9735,47</w:t>
            </w:r>
          </w:p>
        </w:tc>
        <w:tc>
          <w:tcPr>
            <w:tcW w:w="1134"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48677,35</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30353,55</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16323,80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«1 оч.1 мкр.», «1 оч.4 мкр.», установка модульных котельных «Дом престарелых»</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2015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11632,30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23264,70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9305,80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11958,90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«М.Горького», «Северная», «КГУ»</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2016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11633,30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34899,90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23029,93</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9869,97</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«Ю.Клыкова», «Пионерская», «Пединститут»</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2017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11634,30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34902,90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23032,03</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9870,87</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«6 мкр.», «2 мкр.», «Ресбольница»</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2018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13243,00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39729,00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26410,30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11318,70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«Горисполком», «ДДТ», «Калмстрой»</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2019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11636,30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34908,90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23036,23</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9872,67</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«УИН», «Школа №2», «60 Гкал/ч»</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шт.</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2020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11637,30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34911,90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23038,33</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9873,57</w:t>
            </w:r>
          </w:p>
        </w:tc>
      </w:tr>
      <w:tr w:rsidR="00DB4543" w:rsidRPr="00486250" w:rsidTr="00486250">
        <w:tc>
          <w:tcPr>
            <w:tcW w:w="3510" w:type="dxa"/>
            <w:vMerge w:val="restart"/>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Применение теплоизолированных труб «ИЗОПРОФЛЕКС-А» для сетей горячего водоснабжения и отопления</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b/>
                <w:sz w:val="20"/>
                <w:szCs w:val="20"/>
              </w:rPr>
              <w:t>201</w:t>
            </w:r>
            <w:r>
              <w:rPr>
                <w:rFonts w:ascii="Arial" w:hAnsi="Arial" w:cs="Arial"/>
                <w:b/>
                <w:sz w:val="20"/>
                <w:szCs w:val="20"/>
                <w:lang w:val="en-US"/>
              </w:rPr>
              <w:t>4</w:t>
            </w:r>
            <w:r w:rsidRPr="00486250">
              <w:rPr>
                <w:rFonts w:ascii="Arial" w:hAnsi="Arial" w:cs="Arial"/>
                <w:b/>
                <w:sz w:val="20"/>
                <w:szCs w:val="20"/>
              </w:rPr>
              <w:t>-2020 гг.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99230,14</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689595,3</w:t>
            </w:r>
          </w:p>
        </w:tc>
        <w:tc>
          <w:tcPr>
            <w:tcW w:w="1701"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37000,00</w:t>
            </w: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613121,5</w:t>
            </w:r>
          </w:p>
        </w:tc>
        <w:tc>
          <w:tcPr>
            <w:tcW w:w="1495" w:type="dxa"/>
          </w:tcPr>
          <w:p w:rsidR="00DB4543" w:rsidRPr="007E7660" w:rsidRDefault="00DB4543" w:rsidP="00486250">
            <w:pPr>
              <w:spacing w:after="0" w:line="240" w:lineRule="auto"/>
              <w:ind w:left="-108" w:right="-172"/>
              <w:jc w:val="center"/>
              <w:rPr>
                <w:rFonts w:ascii="Arial" w:hAnsi="Arial" w:cs="Arial"/>
                <w:b/>
                <w:sz w:val="20"/>
                <w:szCs w:val="20"/>
                <w:lang w:val="en-US"/>
              </w:rPr>
            </w:pPr>
            <w:r w:rsidRPr="007E7660">
              <w:rPr>
                <w:rFonts w:ascii="Arial" w:hAnsi="Arial" w:cs="Arial"/>
                <w:b/>
                <w:sz w:val="20"/>
                <w:szCs w:val="20"/>
                <w:lang w:val="en-US"/>
              </w:rPr>
              <w:t>39473,80</w:t>
            </w: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2014 г.</w:t>
            </w:r>
          </w:p>
        </w:tc>
        <w:tc>
          <w:tcPr>
            <w:tcW w:w="992"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7684,6</w:t>
            </w:r>
          </w:p>
        </w:tc>
        <w:tc>
          <w:tcPr>
            <w:tcW w:w="1134"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5,51</w:t>
            </w:r>
          </w:p>
        </w:tc>
        <w:tc>
          <w:tcPr>
            <w:tcW w:w="1134"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42326,78</w:t>
            </w:r>
          </w:p>
        </w:tc>
        <w:tc>
          <w:tcPr>
            <w:tcW w:w="1701" w:type="dxa"/>
          </w:tcPr>
          <w:p w:rsidR="00DB4543" w:rsidRPr="007E7660" w:rsidRDefault="00DB4543" w:rsidP="00486250">
            <w:pPr>
              <w:spacing w:after="0" w:line="240" w:lineRule="auto"/>
              <w:ind w:left="-108" w:right="-108"/>
              <w:jc w:val="center"/>
              <w:rPr>
                <w:rFonts w:ascii="Arial" w:hAnsi="Arial" w:cs="Arial"/>
                <w:sz w:val="20"/>
                <w:szCs w:val="20"/>
                <w:lang w:val="en-US"/>
              </w:rPr>
            </w:pPr>
            <w:r>
              <w:rPr>
                <w:rFonts w:ascii="Arial" w:hAnsi="Arial" w:cs="Arial"/>
                <w:sz w:val="20"/>
                <w:szCs w:val="20"/>
                <w:lang w:val="en-US"/>
              </w:rPr>
              <w:t>15000,00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12547,18</w:t>
            </w:r>
          </w:p>
        </w:tc>
        <w:tc>
          <w:tcPr>
            <w:tcW w:w="1495" w:type="dxa"/>
          </w:tcPr>
          <w:p w:rsidR="00DB4543" w:rsidRPr="007E7660" w:rsidRDefault="00DB4543" w:rsidP="00486250">
            <w:pPr>
              <w:spacing w:after="0" w:line="240" w:lineRule="auto"/>
              <w:ind w:left="-108" w:right="-172"/>
              <w:jc w:val="center"/>
              <w:rPr>
                <w:rFonts w:ascii="Arial" w:hAnsi="Arial" w:cs="Arial"/>
                <w:sz w:val="20"/>
                <w:szCs w:val="20"/>
                <w:lang w:val="en-US"/>
              </w:rPr>
            </w:pPr>
            <w:r>
              <w:rPr>
                <w:rFonts w:ascii="Arial" w:hAnsi="Arial" w:cs="Arial"/>
                <w:sz w:val="20"/>
                <w:szCs w:val="20"/>
                <w:lang w:val="en-US"/>
              </w:rPr>
              <w:t>14779,60</w:t>
            </w: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2015 г.</w:t>
            </w:r>
          </w:p>
        </w:tc>
        <w:tc>
          <w:tcPr>
            <w:tcW w:w="992"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7767,14</w:t>
            </w:r>
          </w:p>
        </w:tc>
        <w:tc>
          <w:tcPr>
            <w:tcW w:w="1134"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5,88</w:t>
            </w:r>
          </w:p>
        </w:tc>
        <w:tc>
          <w:tcPr>
            <w:tcW w:w="1134"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45655,25</w:t>
            </w:r>
          </w:p>
        </w:tc>
        <w:tc>
          <w:tcPr>
            <w:tcW w:w="1701" w:type="dxa"/>
          </w:tcPr>
          <w:p w:rsidR="00DB4543" w:rsidRPr="007E7660" w:rsidRDefault="00DB4543" w:rsidP="00486250">
            <w:pPr>
              <w:spacing w:after="0" w:line="240" w:lineRule="auto"/>
              <w:ind w:left="-108" w:right="-108"/>
              <w:jc w:val="center"/>
              <w:rPr>
                <w:rFonts w:ascii="Arial" w:hAnsi="Arial" w:cs="Arial"/>
                <w:sz w:val="20"/>
                <w:szCs w:val="20"/>
                <w:lang w:val="en-US"/>
              </w:rPr>
            </w:pPr>
            <w:r>
              <w:rPr>
                <w:rFonts w:ascii="Arial" w:hAnsi="Arial" w:cs="Arial"/>
                <w:sz w:val="20"/>
                <w:szCs w:val="20"/>
                <w:lang w:val="en-US"/>
              </w:rPr>
              <w:t>15000,00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17265D" w:rsidRDefault="00DB4543" w:rsidP="00486250">
            <w:pPr>
              <w:spacing w:after="0" w:line="240" w:lineRule="auto"/>
              <w:ind w:left="-108" w:right="-108"/>
              <w:jc w:val="center"/>
              <w:rPr>
                <w:rFonts w:ascii="Arial" w:hAnsi="Arial" w:cs="Arial"/>
                <w:sz w:val="20"/>
                <w:szCs w:val="20"/>
              </w:rPr>
            </w:pPr>
            <w:r>
              <w:rPr>
                <w:rFonts w:ascii="Arial" w:hAnsi="Arial" w:cs="Arial"/>
                <w:sz w:val="20"/>
                <w:szCs w:val="20"/>
              </w:rPr>
              <w:t>19221,05</w:t>
            </w:r>
          </w:p>
        </w:tc>
        <w:tc>
          <w:tcPr>
            <w:tcW w:w="1495" w:type="dxa"/>
          </w:tcPr>
          <w:p w:rsidR="00DB4543" w:rsidRPr="007E7660" w:rsidRDefault="00DB4543" w:rsidP="00486250">
            <w:pPr>
              <w:spacing w:after="0" w:line="240" w:lineRule="auto"/>
              <w:ind w:left="-108" w:right="-172"/>
              <w:jc w:val="center"/>
              <w:rPr>
                <w:rFonts w:ascii="Arial" w:hAnsi="Arial" w:cs="Arial"/>
                <w:sz w:val="20"/>
                <w:szCs w:val="20"/>
                <w:lang w:val="en-US"/>
              </w:rPr>
            </w:pPr>
            <w:r>
              <w:rPr>
                <w:rFonts w:ascii="Arial" w:hAnsi="Arial" w:cs="Arial"/>
                <w:sz w:val="20"/>
                <w:szCs w:val="20"/>
                <w:lang w:val="en-US"/>
              </w:rPr>
              <w:t>11434,20</w:t>
            </w: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2016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2778,40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6,32</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17562,27</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5000,00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5932,27</w:t>
            </w:r>
          </w:p>
        </w:tc>
        <w:tc>
          <w:tcPr>
            <w:tcW w:w="1495" w:type="dxa"/>
          </w:tcPr>
          <w:p w:rsidR="00DB4543" w:rsidRPr="007E7660" w:rsidRDefault="00DB4543" w:rsidP="00486250">
            <w:pPr>
              <w:spacing w:after="0" w:line="240" w:lineRule="auto"/>
              <w:ind w:left="-108" w:right="-172"/>
              <w:jc w:val="center"/>
              <w:rPr>
                <w:rFonts w:ascii="Arial" w:hAnsi="Arial" w:cs="Arial"/>
                <w:sz w:val="20"/>
                <w:szCs w:val="20"/>
                <w:lang w:val="en-US"/>
              </w:rPr>
            </w:pPr>
            <w:r>
              <w:rPr>
                <w:rFonts w:ascii="Arial" w:hAnsi="Arial" w:cs="Arial"/>
                <w:sz w:val="20"/>
                <w:szCs w:val="20"/>
                <w:lang w:val="en-US"/>
              </w:rPr>
              <w:t>6630,00</w:t>
            </w: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2017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15500,00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6,32</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97991,00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89361,00</w:t>
            </w:r>
          </w:p>
        </w:tc>
        <w:tc>
          <w:tcPr>
            <w:tcW w:w="1495" w:type="dxa"/>
          </w:tcPr>
          <w:p w:rsidR="00DB4543" w:rsidRPr="007E7660" w:rsidRDefault="00DB4543" w:rsidP="00486250">
            <w:pPr>
              <w:spacing w:after="0" w:line="240" w:lineRule="auto"/>
              <w:ind w:left="-108" w:right="-172"/>
              <w:jc w:val="center"/>
              <w:rPr>
                <w:rFonts w:ascii="Arial" w:hAnsi="Arial" w:cs="Arial"/>
                <w:sz w:val="20"/>
                <w:szCs w:val="20"/>
                <w:lang w:val="en-US"/>
              </w:rPr>
            </w:pPr>
            <w:r>
              <w:rPr>
                <w:rFonts w:ascii="Arial" w:hAnsi="Arial" w:cs="Arial"/>
                <w:sz w:val="20"/>
                <w:szCs w:val="20"/>
                <w:lang w:val="en-US"/>
              </w:rPr>
              <w:t>6630,00</w:t>
            </w: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2018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15500,00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7,42</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115010,00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115010,00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2019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25000,00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7,42</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185525,00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185525,00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p>
        </w:tc>
      </w:tr>
      <w:tr w:rsidR="00DB4543" w:rsidRPr="00486250" w:rsidTr="00486250">
        <w:tc>
          <w:tcPr>
            <w:tcW w:w="3510" w:type="dxa"/>
            <w:vMerge/>
          </w:tcPr>
          <w:p w:rsidR="00DB4543" w:rsidRPr="00486250" w:rsidRDefault="00DB4543" w:rsidP="00486250">
            <w:pPr>
              <w:spacing w:after="0" w:line="240" w:lineRule="auto"/>
              <w:jc w:val="center"/>
              <w:rPr>
                <w:rFonts w:ascii="Arial" w:hAnsi="Arial" w:cs="Arial"/>
                <w:sz w:val="20"/>
                <w:szCs w:val="20"/>
              </w:rPr>
            </w:pP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п.м.</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2020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25000,00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7,42</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185525,00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185525,00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(установка) комплекса химводоподготовки на котельных</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201</w:t>
            </w:r>
            <w:r>
              <w:rPr>
                <w:rFonts w:ascii="Arial" w:hAnsi="Arial" w:cs="Arial"/>
                <w:b/>
                <w:sz w:val="20"/>
                <w:szCs w:val="20"/>
                <w:lang w:val="en-US"/>
              </w:rPr>
              <w:t>4</w:t>
            </w:r>
            <w:r w:rsidRPr="00486250">
              <w:rPr>
                <w:rFonts w:ascii="Arial" w:hAnsi="Arial" w:cs="Arial"/>
                <w:b/>
                <w:sz w:val="20"/>
                <w:szCs w:val="20"/>
              </w:rPr>
              <w:t>-2020 гг.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27,00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76900,00</w:t>
            </w:r>
          </w:p>
        </w:tc>
        <w:tc>
          <w:tcPr>
            <w:tcW w:w="1701" w:type="dxa"/>
          </w:tcPr>
          <w:p w:rsidR="00DB4543" w:rsidRPr="00486250" w:rsidRDefault="00DB4543" w:rsidP="00486250">
            <w:pPr>
              <w:spacing w:after="0" w:line="240" w:lineRule="auto"/>
              <w:ind w:left="-108" w:right="-108"/>
              <w:jc w:val="center"/>
              <w:rPr>
                <w:rFonts w:ascii="Arial" w:hAnsi="Arial" w:cs="Arial"/>
                <w:b/>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44300,00</w:t>
            </w:r>
          </w:p>
        </w:tc>
        <w:tc>
          <w:tcPr>
            <w:tcW w:w="1495" w:type="dxa"/>
          </w:tcPr>
          <w:p w:rsidR="00DB4543" w:rsidRPr="00486250" w:rsidRDefault="00DB4543" w:rsidP="00486250">
            <w:pPr>
              <w:spacing w:after="0" w:line="240" w:lineRule="auto"/>
              <w:ind w:left="-108" w:right="-172"/>
              <w:jc w:val="center"/>
              <w:rPr>
                <w:rFonts w:ascii="Arial" w:hAnsi="Arial" w:cs="Arial"/>
                <w:b/>
                <w:sz w:val="20"/>
                <w:szCs w:val="20"/>
              </w:rPr>
            </w:pPr>
            <w:r w:rsidRPr="00486250">
              <w:rPr>
                <w:rFonts w:ascii="Arial" w:hAnsi="Arial" w:cs="Arial"/>
                <w:b/>
                <w:sz w:val="20"/>
                <w:szCs w:val="20"/>
              </w:rPr>
              <w:t>32600,00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«Ресбольница», «8 Марта», «Военкомат»</w:t>
            </w:r>
            <w:r w:rsidRPr="007E7660">
              <w:rPr>
                <w:rFonts w:ascii="Arial" w:hAnsi="Arial" w:cs="Arial"/>
                <w:sz w:val="20"/>
                <w:szCs w:val="20"/>
              </w:rPr>
              <w:t>,</w:t>
            </w:r>
            <w:r w:rsidRPr="00486250">
              <w:rPr>
                <w:rFonts w:ascii="Arial" w:hAnsi="Arial" w:cs="Arial"/>
                <w:sz w:val="20"/>
                <w:szCs w:val="20"/>
              </w:rPr>
              <w:t xml:space="preserve"> «М.Горького», «6 мкр.», «2 мкр.»</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2014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6</w:t>
            </w:r>
            <w:r w:rsidRPr="00486250">
              <w:rPr>
                <w:rFonts w:ascii="Arial" w:hAnsi="Arial" w:cs="Arial"/>
                <w:sz w:val="20"/>
                <w:szCs w:val="20"/>
              </w:rPr>
              <w:t>,00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2500,00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15000</w:t>
            </w:r>
            <w:r w:rsidRPr="00486250">
              <w:rPr>
                <w:rFonts w:ascii="Arial" w:hAnsi="Arial" w:cs="Arial"/>
                <w:sz w:val="20"/>
                <w:szCs w:val="20"/>
              </w:rPr>
              <w:t>,00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8500</w:t>
            </w:r>
            <w:r w:rsidRPr="00486250">
              <w:rPr>
                <w:rFonts w:ascii="Arial" w:hAnsi="Arial" w:cs="Arial"/>
                <w:sz w:val="20"/>
                <w:szCs w:val="20"/>
              </w:rPr>
              <w:t>,00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Pr>
                <w:rFonts w:ascii="Arial" w:hAnsi="Arial" w:cs="Arial"/>
                <w:sz w:val="20"/>
                <w:szCs w:val="20"/>
                <w:lang w:val="en-US"/>
              </w:rPr>
              <w:t>6500</w:t>
            </w:r>
            <w:r w:rsidRPr="00486250">
              <w:rPr>
                <w:rFonts w:ascii="Arial" w:hAnsi="Arial" w:cs="Arial"/>
                <w:sz w:val="20"/>
                <w:szCs w:val="20"/>
              </w:rPr>
              <w:t>,00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Модернизация котельных «Пионерская», «60 Гкал/ч»,</w:t>
            </w:r>
          </w:p>
          <w:p w:rsidR="00DB4543" w:rsidRPr="00486250" w:rsidRDefault="00DB4543" w:rsidP="003218AA">
            <w:pPr>
              <w:spacing w:after="0" w:line="240" w:lineRule="auto"/>
              <w:jc w:val="center"/>
              <w:rPr>
                <w:rFonts w:ascii="Arial" w:hAnsi="Arial" w:cs="Arial"/>
                <w:sz w:val="20"/>
                <w:szCs w:val="20"/>
              </w:rPr>
            </w:pPr>
            <w:r w:rsidRPr="00486250">
              <w:rPr>
                <w:rFonts w:ascii="Arial" w:hAnsi="Arial" w:cs="Arial"/>
                <w:sz w:val="20"/>
                <w:szCs w:val="20"/>
              </w:rPr>
              <w:t>«1 оч. 4 мкр.», «8 мкр.»</w:t>
            </w:r>
            <w:r w:rsidRPr="003218AA">
              <w:rPr>
                <w:rFonts w:ascii="Arial" w:hAnsi="Arial" w:cs="Arial"/>
                <w:sz w:val="20"/>
                <w:szCs w:val="20"/>
              </w:rPr>
              <w:t xml:space="preserve">, </w:t>
            </w:r>
            <w:r w:rsidRPr="00486250">
              <w:rPr>
                <w:rFonts w:ascii="Arial" w:hAnsi="Arial" w:cs="Arial"/>
                <w:sz w:val="20"/>
                <w:szCs w:val="20"/>
              </w:rPr>
              <w:t>«КГУ», «Северная», «1 оч.1 мкр.»,</w:t>
            </w:r>
          </w:p>
          <w:p w:rsidR="00DB4543" w:rsidRPr="003218AA" w:rsidRDefault="00DB4543" w:rsidP="003218AA">
            <w:pPr>
              <w:spacing w:after="0" w:line="240" w:lineRule="auto"/>
              <w:jc w:val="center"/>
              <w:rPr>
                <w:rFonts w:ascii="Arial" w:hAnsi="Arial" w:cs="Arial"/>
                <w:sz w:val="20"/>
                <w:szCs w:val="20"/>
                <w:lang w:val="en-US"/>
              </w:rPr>
            </w:pPr>
            <w:r w:rsidRPr="00486250">
              <w:rPr>
                <w:rFonts w:ascii="Arial" w:hAnsi="Arial" w:cs="Arial"/>
                <w:sz w:val="20"/>
                <w:szCs w:val="20"/>
              </w:rPr>
              <w:t>«2 оч.1 мкр.»</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2015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8</w:t>
            </w:r>
            <w:r w:rsidRPr="00486250">
              <w:rPr>
                <w:rFonts w:ascii="Arial" w:hAnsi="Arial" w:cs="Arial"/>
                <w:sz w:val="20"/>
                <w:szCs w:val="20"/>
              </w:rPr>
              <w:t>,00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w:t>
            </w:r>
            <w:r>
              <w:rPr>
                <w:rFonts w:ascii="Arial" w:hAnsi="Arial" w:cs="Arial"/>
                <w:sz w:val="20"/>
                <w:szCs w:val="20"/>
                <w:lang w:val="en-US"/>
              </w:rPr>
              <w:t>700</w:t>
            </w:r>
            <w:r w:rsidRPr="00486250">
              <w:rPr>
                <w:rFonts w:ascii="Arial" w:hAnsi="Arial" w:cs="Arial"/>
                <w:sz w:val="20"/>
                <w:szCs w:val="20"/>
              </w:rPr>
              <w:t>,00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21</w:t>
            </w:r>
            <w:r w:rsidRPr="00486250">
              <w:rPr>
                <w:rFonts w:ascii="Arial" w:hAnsi="Arial" w:cs="Arial"/>
                <w:sz w:val="20"/>
                <w:szCs w:val="20"/>
              </w:rPr>
              <w:t>600,00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Pr>
                <w:rFonts w:ascii="Arial" w:hAnsi="Arial" w:cs="Arial"/>
                <w:sz w:val="20"/>
                <w:szCs w:val="20"/>
                <w:lang w:val="en-US"/>
              </w:rPr>
              <w:t>13</w:t>
            </w:r>
            <w:r w:rsidRPr="00486250">
              <w:rPr>
                <w:rFonts w:ascii="Arial" w:hAnsi="Arial" w:cs="Arial"/>
                <w:sz w:val="20"/>
                <w:szCs w:val="20"/>
              </w:rPr>
              <w:t>000,00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Pr>
                <w:rFonts w:ascii="Arial" w:hAnsi="Arial" w:cs="Arial"/>
                <w:sz w:val="20"/>
                <w:szCs w:val="20"/>
                <w:lang w:val="en-US"/>
              </w:rPr>
              <w:t>8</w:t>
            </w:r>
            <w:r w:rsidRPr="00486250">
              <w:rPr>
                <w:rFonts w:ascii="Arial" w:hAnsi="Arial" w:cs="Arial"/>
                <w:sz w:val="20"/>
                <w:szCs w:val="20"/>
              </w:rPr>
              <w:t>600,00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Установка комплекса химводоподготовки на котельных «Ю.Клыкова», «Совмин», «Пединститут»</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2016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3100,00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9300,00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5300,00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4000,00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Установка комплекса химводоподготовки на котельных «Г.Молоканова», «Калмстрой», «Шк.интернат», «Горисполком»</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2017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4,00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3100,00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12400,00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7400,00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5000,00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Установка комплекса химводоподготовки на котельных «УИН», «Дом престарелых», «Хомутникова», «Военкомат»</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2018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4,00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3400,00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13600,00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7600,00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6000,00</w:t>
            </w:r>
          </w:p>
        </w:tc>
      </w:tr>
      <w:tr w:rsidR="00DB4543" w:rsidRPr="00486250" w:rsidTr="00486250">
        <w:tc>
          <w:tcPr>
            <w:tcW w:w="3510" w:type="dxa"/>
          </w:tcPr>
          <w:p w:rsidR="00DB4543" w:rsidRPr="00486250" w:rsidRDefault="00DB4543" w:rsidP="00486250">
            <w:pPr>
              <w:spacing w:after="0" w:line="240" w:lineRule="auto"/>
              <w:jc w:val="center"/>
              <w:rPr>
                <w:rFonts w:ascii="Arial" w:hAnsi="Arial" w:cs="Arial"/>
                <w:sz w:val="20"/>
                <w:szCs w:val="20"/>
              </w:rPr>
            </w:pPr>
            <w:r w:rsidRPr="00486250">
              <w:rPr>
                <w:rFonts w:ascii="Arial" w:hAnsi="Arial" w:cs="Arial"/>
                <w:sz w:val="20"/>
                <w:szCs w:val="20"/>
              </w:rPr>
              <w:t>Установка комплекса химводоподготовки на котельных «п.Аршан», «п.Солнечный»</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r w:rsidRPr="00486250">
              <w:rPr>
                <w:rFonts w:ascii="Arial" w:hAnsi="Arial" w:cs="Arial"/>
                <w:sz w:val="20"/>
                <w:szCs w:val="20"/>
              </w:rPr>
              <w:t>ед.</w:t>
            </w: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2019 г.</w:t>
            </w: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2500,00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5000,00</w:t>
            </w:r>
          </w:p>
        </w:tc>
        <w:tc>
          <w:tcPr>
            <w:tcW w:w="1701"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sz w:val="20"/>
                <w:szCs w:val="20"/>
              </w:rPr>
            </w:pPr>
            <w:r w:rsidRPr="00486250">
              <w:rPr>
                <w:rFonts w:ascii="Arial" w:hAnsi="Arial" w:cs="Arial"/>
                <w:sz w:val="20"/>
                <w:szCs w:val="20"/>
              </w:rPr>
              <w:t>2500,00</w:t>
            </w:r>
          </w:p>
        </w:tc>
        <w:tc>
          <w:tcPr>
            <w:tcW w:w="1495" w:type="dxa"/>
          </w:tcPr>
          <w:p w:rsidR="00DB4543" w:rsidRPr="00486250" w:rsidRDefault="00DB4543" w:rsidP="00486250">
            <w:pPr>
              <w:spacing w:after="0" w:line="240" w:lineRule="auto"/>
              <w:ind w:left="-108" w:right="-172"/>
              <w:jc w:val="center"/>
              <w:rPr>
                <w:rFonts w:ascii="Arial" w:hAnsi="Arial" w:cs="Arial"/>
                <w:sz w:val="20"/>
                <w:szCs w:val="20"/>
              </w:rPr>
            </w:pPr>
            <w:r w:rsidRPr="00486250">
              <w:rPr>
                <w:rFonts w:ascii="Arial" w:hAnsi="Arial" w:cs="Arial"/>
                <w:sz w:val="20"/>
                <w:szCs w:val="20"/>
              </w:rPr>
              <w:t>2500,00</w:t>
            </w:r>
          </w:p>
        </w:tc>
      </w:tr>
      <w:tr w:rsidR="00DB4543" w:rsidRPr="00486250" w:rsidTr="00486250">
        <w:tc>
          <w:tcPr>
            <w:tcW w:w="3510" w:type="dxa"/>
          </w:tcPr>
          <w:p w:rsidR="00DB4543" w:rsidRPr="00486250" w:rsidRDefault="00DB4543" w:rsidP="00486250">
            <w:pPr>
              <w:spacing w:after="0" w:line="240" w:lineRule="auto"/>
              <w:ind w:left="-108" w:right="-116"/>
              <w:jc w:val="center"/>
              <w:rPr>
                <w:rFonts w:ascii="Arial" w:hAnsi="Arial" w:cs="Arial"/>
                <w:b/>
                <w:sz w:val="20"/>
                <w:szCs w:val="20"/>
              </w:rPr>
            </w:pPr>
            <w:r w:rsidRPr="00486250">
              <w:rPr>
                <w:rFonts w:ascii="Arial" w:hAnsi="Arial" w:cs="Arial"/>
                <w:b/>
                <w:sz w:val="20"/>
                <w:szCs w:val="20"/>
              </w:rPr>
              <w:t>ИТОГО:</w:t>
            </w:r>
          </w:p>
        </w:tc>
        <w:tc>
          <w:tcPr>
            <w:tcW w:w="709" w:type="dxa"/>
          </w:tcPr>
          <w:p w:rsidR="00DB4543" w:rsidRPr="00486250" w:rsidRDefault="00DB4543" w:rsidP="00486250">
            <w:pPr>
              <w:spacing w:after="0" w:line="240" w:lineRule="auto"/>
              <w:ind w:left="-108" w:right="-116"/>
              <w:jc w:val="center"/>
              <w:rPr>
                <w:rFonts w:ascii="Arial" w:hAnsi="Arial" w:cs="Arial"/>
                <w:sz w:val="20"/>
                <w:szCs w:val="20"/>
              </w:rPr>
            </w:pPr>
          </w:p>
        </w:tc>
        <w:tc>
          <w:tcPr>
            <w:tcW w:w="1418" w:type="dxa"/>
          </w:tcPr>
          <w:p w:rsidR="00DB4543" w:rsidRPr="00486250" w:rsidRDefault="00DB4543" w:rsidP="00486250">
            <w:pPr>
              <w:spacing w:after="0" w:line="240" w:lineRule="auto"/>
              <w:ind w:left="-108" w:right="-108"/>
              <w:jc w:val="center"/>
              <w:rPr>
                <w:rFonts w:ascii="Arial" w:hAnsi="Arial" w:cs="Arial"/>
                <w:sz w:val="20"/>
                <w:szCs w:val="20"/>
              </w:rPr>
            </w:pPr>
          </w:p>
        </w:tc>
        <w:tc>
          <w:tcPr>
            <w:tcW w:w="992"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134"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1017789,84</w:t>
            </w:r>
          </w:p>
        </w:tc>
        <w:tc>
          <w:tcPr>
            <w:tcW w:w="1701" w:type="dxa"/>
          </w:tcPr>
          <w:p w:rsidR="00DB4543" w:rsidRPr="00486250" w:rsidRDefault="00DB4543" w:rsidP="00486250">
            <w:pPr>
              <w:spacing w:after="0" w:line="240" w:lineRule="auto"/>
              <w:ind w:left="-108" w:right="-108"/>
              <w:jc w:val="center"/>
              <w:rPr>
                <w:rFonts w:ascii="Arial" w:hAnsi="Arial" w:cs="Arial"/>
                <w:b/>
                <w:sz w:val="20"/>
                <w:szCs w:val="20"/>
              </w:rPr>
            </w:pPr>
            <w:r w:rsidRPr="00486250">
              <w:rPr>
                <w:rFonts w:ascii="Arial" w:hAnsi="Arial" w:cs="Arial"/>
                <w:b/>
                <w:sz w:val="20"/>
                <w:szCs w:val="20"/>
              </w:rPr>
              <w:t>5</w:t>
            </w:r>
            <w:r>
              <w:rPr>
                <w:rFonts w:ascii="Arial" w:hAnsi="Arial" w:cs="Arial"/>
                <w:b/>
                <w:sz w:val="20"/>
                <w:szCs w:val="20"/>
              </w:rPr>
              <w:t>1</w:t>
            </w:r>
            <w:r w:rsidRPr="00486250">
              <w:rPr>
                <w:rFonts w:ascii="Arial" w:hAnsi="Arial" w:cs="Arial"/>
                <w:b/>
                <w:sz w:val="20"/>
                <w:szCs w:val="20"/>
              </w:rPr>
              <w:t>000,00</w:t>
            </w:r>
          </w:p>
        </w:tc>
        <w:tc>
          <w:tcPr>
            <w:tcW w:w="1134" w:type="dxa"/>
          </w:tcPr>
          <w:p w:rsidR="00DB4543" w:rsidRPr="00486250" w:rsidRDefault="00DB4543" w:rsidP="00486250">
            <w:pPr>
              <w:spacing w:after="0" w:line="240" w:lineRule="auto"/>
              <w:ind w:left="-108" w:right="-108"/>
              <w:jc w:val="center"/>
              <w:rPr>
                <w:rFonts w:ascii="Arial" w:hAnsi="Arial" w:cs="Arial"/>
                <w:sz w:val="20"/>
                <w:szCs w:val="20"/>
              </w:rPr>
            </w:pPr>
          </w:p>
        </w:tc>
        <w:tc>
          <w:tcPr>
            <w:tcW w:w="1559" w:type="dxa"/>
          </w:tcPr>
          <w:p w:rsidR="00DB4543" w:rsidRPr="00486250" w:rsidRDefault="00DB4543" w:rsidP="00486250">
            <w:pPr>
              <w:spacing w:after="0" w:line="240" w:lineRule="auto"/>
              <w:ind w:left="-108" w:right="-108"/>
              <w:jc w:val="center"/>
              <w:rPr>
                <w:rFonts w:ascii="Arial" w:hAnsi="Arial" w:cs="Arial"/>
                <w:b/>
                <w:sz w:val="20"/>
                <w:szCs w:val="20"/>
              </w:rPr>
            </w:pPr>
            <w:r>
              <w:rPr>
                <w:rFonts w:ascii="Arial" w:hAnsi="Arial" w:cs="Arial"/>
                <w:b/>
                <w:sz w:val="20"/>
                <w:szCs w:val="20"/>
              </w:rPr>
              <w:t>815627,57</w:t>
            </w:r>
          </w:p>
        </w:tc>
        <w:tc>
          <w:tcPr>
            <w:tcW w:w="1495" w:type="dxa"/>
          </w:tcPr>
          <w:p w:rsidR="00DB4543" w:rsidRPr="00486250" w:rsidRDefault="00DB4543" w:rsidP="00486250">
            <w:pPr>
              <w:spacing w:after="0" w:line="240" w:lineRule="auto"/>
              <w:ind w:left="-108" w:right="-172"/>
              <w:jc w:val="center"/>
              <w:rPr>
                <w:rFonts w:ascii="Arial" w:hAnsi="Arial" w:cs="Arial"/>
                <w:b/>
                <w:sz w:val="20"/>
                <w:szCs w:val="20"/>
              </w:rPr>
            </w:pPr>
            <w:r>
              <w:rPr>
                <w:rFonts w:ascii="Arial" w:hAnsi="Arial" w:cs="Arial"/>
                <w:b/>
                <w:sz w:val="20"/>
                <w:szCs w:val="20"/>
              </w:rPr>
              <w:t>151162,28</w:t>
            </w:r>
          </w:p>
        </w:tc>
      </w:tr>
    </w:tbl>
    <w:p w:rsidR="00DB4543" w:rsidRDefault="00DB4543" w:rsidP="00E67363">
      <w:pPr>
        <w:rPr>
          <w:rFonts w:ascii="Arial" w:hAnsi="Arial" w:cs="Arial"/>
          <w:sz w:val="20"/>
          <w:szCs w:val="20"/>
        </w:rPr>
      </w:pPr>
    </w:p>
    <w:p w:rsidR="00DB4543" w:rsidRDefault="00DB4543" w:rsidP="00E67363">
      <w:pPr>
        <w:rPr>
          <w:rFonts w:ascii="Arial" w:hAnsi="Arial" w:cs="Arial"/>
          <w:sz w:val="20"/>
          <w:szCs w:val="20"/>
        </w:rPr>
        <w:sectPr w:rsidR="00DB4543" w:rsidSect="00FD4573">
          <w:pgSz w:w="16838" w:h="11906" w:orient="landscape"/>
          <w:pgMar w:top="851" w:right="1134" w:bottom="1701" w:left="1134" w:header="709" w:footer="709" w:gutter="0"/>
          <w:cols w:space="708"/>
          <w:docGrid w:linePitch="360"/>
        </w:sectPr>
      </w:pPr>
    </w:p>
    <w:p w:rsidR="00DB4543" w:rsidRDefault="00DB4543" w:rsidP="00E67363">
      <w:pPr>
        <w:spacing w:after="0"/>
        <w:jc w:val="center"/>
        <w:rPr>
          <w:rFonts w:ascii="Times New Roman" w:hAnsi="Times New Roman"/>
          <w:b/>
          <w:sz w:val="28"/>
          <w:szCs w:val="28"/>
        </w:rPr>
      </w:pPr>
      <w:r>
        <w:rPr>
          <w:rFonts w:ascii="Times New Roman" w:hAnsi="Times New Roman"/>
          <w:b/>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rsidR="00DB4543" w:rsidRPr="00DE6F88" w:rsidRDefault="00DB4543" w:rsidP="00E67363">
      <w:pPr>
        <w:spacing w:after="0"/>
        <w:ind w:firstLine="567"/>
        <w:jc w:val="both"/>
        <w:rPr>
          <w:rFonts w:ascii="Times New Roman" w:hAnsi="Times New Roman"/>
          <w:sz w:val="28"/>
          <w:szCs w:val="28"/>
        </w:rPr>
      </w:pPr>
      <w:r>
        <w:rPr>
          <w:rFonts w:ascii="Times New Roman" w:hAnsi="Times New Roman"/>
          <w:sz w:val="28"/>
          <w:szCs w:val="28"/>
        </w:rPr>
        <w:t>Анализ стоимостных показателей ремонта тепловых сетей, ремонта и реконструкции котельных на период с 2012 - 2020 гг. показал, что всего по мероприятиям требуется инвестиций в размере 1017789,95 тыс. рублей. Из них на модернизацию (установку модульных) котельных – 251294,65тыс. рублей, на применение теплоизолированных труб «ИЗОПРОФЛЕКС-А» для  сетей горячего водоснабжения и отопления – 689595,3тыс. рублей, на установку комплекса химводоподготовки на котельных – 76900,0 тыс. рублей.</w:t>
      </w:r>
    </w:p>
    <w:p w:rsidR="00DB4543" w:rsidRDefault="00DB4543" w:rsidP="0010347A">
      <w:pPr>
        <w:jc w:val="center"/>
        <w:rPr>
          <w:rFonts w:ascii="Times New Roman" w:hAnsi="Times New Roman"/>
          <w:b/>
          <w:sz w:val="32"/>
          <w:szCs w:val="32"/>
        </w:rPr>
      </w:pPr>
      <w:r>
        <w:rPr>
          <w:rFonts w:ascii="Times New Roman" w:hAnsi="Times New Roman"/>
          <w:sz w:val="28"/>
          <w:szCs w:val="28"/>
        </w:rPr>
        <w:br w:type="page"/>
      </w:r>
      <w:r>
        <w:rPr>
          <w:rFonts w:ascii="Times New Roman" w:hAnsi="Times New Roman"/>
          <w:b/>
          <w:sz w:val="32"/>
          <w:szCs w:val="32"/>
        </w:rPr>
        <w:t>Раздел 8. Решение об определении единой теплоснабжающей организации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соответствии со статьей 4 (пункт 2) Федерального закона от 27 июля 2010 г. № 190-ФЗ «О теплоснабжении» Правительство Российской Федерации сформировало новые Правила организации теплоснабжения, утвержденные Постановлением Правительства РФ от 8 августа 2012 г. №808, предписывающие организацию единых теплоснабжающих организаций (ЕТО).</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В соответствии с требованиями к схемам теплоснабжения, порядку их разработки. Утвержденными Постановлением Правительства РФ от 22 февраля 2012 г. №154 до вынесения решения об определении единой теплоснабжающей организации (организаций) осуществлена процедура соответствия единой теплоснабжающей организации (организаций) критериям, установленными этими Правилами. Такая процедура проведена после опубликования сведений о заявках, принятых от теплоснабжающих организаций, претендующих на присвоение им статуса единой теплоснабжающей организации.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Критериями определения единых теплоснабжающих организаций явились:</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На основании вышеизложенной процедуры, из числа полученных заявок, формируются укрупненные ЕТО. Основанием для укрупнения ЕТО является решение по схеме теплоснабжения относительно поэтапного закрытия маломощных неэффективных котельных с присоединением тепловой нагрузки к крупным тепловым сетям в зонах основных ЕТО.</w:t>
      </w:r>
    </w:p>
    <w:p w:rsidR="00DB4543" w:rsidRDefault="00DB4543" w:rsidP="0010347A">
      <w:pPr>
        <w:jc w:val="center"/>
        <w:rPr>
          <w:rFonts w:ascii="Times New Roman" w:hAnsi="Times New Roman"/>
          <w:b/>
          <w:sz w:val="32"/>
          <w:szCs w:val="32"/>
        </w:rPr>
      </w:pPr>
      <w:r>
        <w:rPr>
          <w:rFonts w:ascii="Times New Roman" w:hAnsi="Times New Roman"/>
          <w:sz w:val="28"/>
          <w:szCs w:val="28"/>
        </w:rPr>
        <w:t>В городе Элисте единая теплоснабжающая организация не определена.</w:t>
      </w:r>
      <w:r>
        <w:rPr>
          <w:rFonts w:ascii="Times New Roman" w:hAnsi="Times New Roman"/>
          <w:sz w:val="28"/>
          <w:szCs w:val="28"/>
        </w:rPr>
        <w:br w:type="page"/>
      </w:r>
      <w:r>
        <w:rPr>
          <w:rFonts w:ascii="Times New Roman" w:hAnsi="Times New Roman"/>
          <w:b/>
          <w:sz w:val="32"/>
          <w:szCs w:val="32"/>
        </w:rPr>
        <w:t>Раздел 9. Решение о распределении тепловой нагрузки между источниками тепловой энергии</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ОАО «Энергосервис» не имеет возможности распределять тепловую нагрузку между источниками.</w:t>
      </w:r>
    </w:p>
    <w:p w:rsidR="00DB4543" w:rsidRDefault="00DB4543" w:rsidP="00E67363">
      <w:pPr>
        <w:spacing w:after="0"/>
        <w:jc w:val="center"/>
        <w:rPr>
          <w:rFonts w:ascii="Times New Roman" w:hAnsi="Times New Roman"/>
          <w:b/>
          <w:sz w:val="32"/>
          <w:szCs w:val="32"/>
        </w:rPr>
      </w:pPr>
    </w:p>
    <w:p w:rsidR="00DB4543" w:rsidRDefault="00DB4543" w:rsidP="00E67363">
      <w:pPr>
        <w:spacing w:after="0"/>
        <w:jc w:val="center"/>
        <w:rPr>
          <w:rFonts w:ascii="Times New Roman" w:hAnsi="Times New Roman"/>
          <w:b/>
          <w:sz w:val="32"/>
          <w:szCs w:val="32"/>
        </w:rPr>
      </w:pPr>
      <w:r>
        <w:rPr>
          <w:rFonts w:ascii="Times New Roman" w:hAnsi="Times New Roman"/>
          <w:b/>
          <w:sz w:val="32"/>
          <w:szCs w:val="32"/>
        </w:rPr>
        <w:t>Раздел 10. Решения по бесхозяйным тепловым сетям</w:t>
      </w:r>
    </w:p>
    <w:p w:rsidR="00DB4543" w:rsidRDefault="00DB4543" w:rsidP="00E67363">
      <w:pPr>
        <w:spacing w:after="0"/>
        <w:ind w:firstLine="567"/>
        <w:jc w:val="both"/>
        <w:rPr>
          <w:rFonts w:ascii="Times New Roman" w:hAnsi="Times New Roman"/>
          <w:sz w:val="28"/>
          <w:szCs w:val="28"/>
        </w:rPr>
      </w:pPr>
      <w:r>
        <w:rPr>
          <w:rFonts w:ascii="Times New Roman" w:hAnsi="Times New Roman"/>
          <w:sz w:val="28"/>
          <w:szCs w:val="28"/>
        </w:rPr>
        <w:t xml:space="preserve">В таблице 28 представлен перечень выявленных бесхозяйных сетей. </w:t>
      </w:r>
    </w:p>
    <w:p w:rsidR="00DB4543" w:rsidRPr="005B5C66" w:rsidRDefault="00DB4543" w:rsidP="00E67363">
      <w:pPr>
        <w:spacing w:after="0"/>
        <w:ind w:firstLine="567"/>
        <w:jc w:val="right"/>
        <w:rPr>
          <w:rFonts w:ascii="Times New Roman" w:hAnsi="Times New Roman"/>
          <w:b/>
          <w:i/>
          <w:sz w:val="28"/>
          <w:szCs w:val="28"/>
        </w:rPr>
      </w:pPr>
      <w:r w:rsidRPr="005B5C66">
        <w:rPr>
          <w:rFonts w:ascii="Times New Roman" w:hAnsi="Times New Roman"/>
          <w:b/>
          <w:i/>
          <w:sz w:val="28"/>
          <w:szCs w:val="28"/>
        </w:rPr>
        <w:t>Таблица 2</w:t>
      </w:r>
      <w:r>
        <w:rPr>
          <w:rFonts w:ascii="Times New Roman" w:hAnsi="Times New Roman"/>
          <w:b/>
          <w:i/>
          <w:sz w:val="28"/>
          <w:szCs w:val="28"/>
        </w:rPr>
        <w:t>8</w:t>
      </w:r>
      <w:r w:rsidRPr="005B5C66">
        <w:rPr>
          <w:rFonts w:ascii="Times New Roman" w:hAnsi="Times New Roman"/>
          <w:b/>
          <w:i/>
          <w:sz w:val="28"/>
          <w:szCs w:val="28"/>
        </w:rPr>
        <w:t>.</w:t>
      </w:r>
    </w:p>
    <w:p w:rsidR="00DB4543" w:rsidRPr="005B5C66" w:rsidRDefault="00DB4543" w:rsidP="00E67363">
      <w:pPr>
        <w:spacing w:after="0"/>
        <w:ind w:firstLine="567"/>
        <w:jc w:val="right"/>
        <w:rPr>
          <w:rFonts w:ascii="Times New Roman" w:hAnsi="Times New Roman"/>
          <w:b/>
          <w:i/>
          <w:sz w:val="28"/>
          <w:szCs w:val="28"/>
        </w:rPr>
      </w:pPr>
      <w:r w:rsidRPr="005B5C66">
        <w:rPr>
          <w:rFonts w:ascii="Times New Roman" w:hAnsi="Times New Roman"/>
          <w:b/>
          <w:i/>
          <w:sz w:val="28"/>
          <w:szCs w:val="28"/>
        </w:rPr>
        <w:t>Перечень бесхозяйных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941"/>
        <w:gridCol w:w="1456"/>
        <w:gridCol w:w="1796"/>
        <w:gridCol w:w="1892"/>
        <w:gridCol w:w="1892"/>
      </w:tblGrid>
      <w:tr w:rsidR="00DB4543" w:rsidRPr="00486250" w:rsidTr="00486250">
        <w:tc>
          <w:tcPr>
            <w:tcW w:w="959"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w:t>
            </w:r>
          </w:p>
          <w:p w:rsidR="00DB4543" w:rsidRPr="00486250" w:rsidRDefault="00DB4543" w:rsidP="00486250">
            <w:pPr>
              <w:spacing w:after="0" w:line="240" w:lineRule="auto"/>
              <w:jc w:val="center"/>
              <w:rPr>
                <w:rFonts w:ascii="Arial" w:hAnsi="Arial" w:cs="Arial"/>
              </w:rPr>
            </w:pPr>
            <w:r w:rsidRPr="00486250">
              <w:rPr>
                <w:rFonts w:ascii="Arial" w:hAnsi="Arial" w:cs="Arial"/>
              </w:rPr>
              <w:t>п/п</w:t>
            </w:r>
          </w:p>
        </w:tc>
        <w:tc>
          <w:tcPr>
            <w:tcW w:w="3969"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Населенный пункт.</w:t>
            </w:r>
          </w:p>
          <w:p w:rsidR="00DB4543" w:rsidRPr="00486250" w:rsidRDefault="00DB4543" w:rsidP="00486250">
            <w:pPr>
              <w:spacing w:after="0" w:line="240" w:lineRule="auto"/>
              <w:jc w:val="center"/>
              <w:rPr>
                <w:rFonts w:ascii="Arial" w:hAnsi="Arial" w:cs="Arial"/>
              </w:rPr>
            </w:pPr>
            <w:r w:rsidRPr="00486250">
              <w:rPr>
                <w:rFonts w:ascii="Arial" w:hAnsi="Arial" w:cs="Arial"/>
              </w:rPr>
              <w:t>Адрес</w:t>
            </w:r>
          </w:p>
        </w:tc>
        <w:tc>
          <w:tcPr>
            <w:tcW w:w="2464"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Название объекта</w:t>
            </w:r>
          </w:p>
        </w:tc>
        <w:tc>
          <w:tcPr>
            <w:tcW w:w="2464"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Диаметр трубопровода</w:t>
            </w:r>
          </w:p>
          <w:p w:rsidR="00DB4543" w:rsidRPr="00486250" w:rsidRDefault="00DB4543" w:rsidP="00486250">
            <w:pPr>
              <w:spacing w:after="0" w:line="240" w:lineRule="auto"/>
              <w:jc w:val="center"/>
              <w:rPr>
                <w:rFonts w:ascii="Arial" w:hAnsi="Arial" w:cs="Arial"/>
              </w:rPr>
            </w:pPr>
            <w:r w:rsidRPr="00486250">
              <w:rPr>
                <w:rFonts w:ascii="Arial" w:hAnsi="Arial" w:cs="Arial"/>
              </w:rPr>
              <w:t>(мм)</w:t>
            </w:r>
          </w:p>
        </w:tc>
        <w:tc>
          <w:tcPr>
            <w:tcW w:w="2465"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Количество трубопроводов</w:t>
            </w:r>
          </w:p>
          <w:p w:rsidR="00DB4543" w:rsidRPr="00486250" w:rsidRDefault="00DB4543" w:rsidP="00486250">
            <w:pPr>
              <w:spacing w:after="0" w:line="240" w:lineRule="auto"/>
              <w:jc w:val="center"/>
              <w:rPr>
                <w:rFonts w:ascii="Arial" w:hAnsi="Arial" w:cs="Arial"/>
              </w:rPr>
            </w:pPr>
            <w:r w:rsidRPr="00486250">
              <w:rPr>
                <w:rFonts w:ascii="Arial" w:hAnsi="Arial" w:cs="Arial"/>
              </w:rPr>
              <w:t>(м)</w:t>
            </w:r>
          </w:p>
        </w:tc>
        <w:tc>
          <w:tcPr>
            <w:tcW w:w="2465" w:type="dxa"/>
            <w:shd w:val="pct45" w:color="auto" w:fill="auto"/>
          </w:tcPr>
          <w:p w:rsidR="00DB4543" w:rsidRPr="00486250" w:rsidRDefault="00DB4543" w:rsidP="00486250">
            <w:pPr>
              <w:spacing w:after="0" w:line="240" w:lineRule="auto"/>
              <w:jc w:val="center"/>
              <w:rPr>
                <w:rFonts w:ascii="Arial" w:hAnsi="Arial" w:cs="Arial"/>
              </w:rPr>
            </w:pPr>
            <w:r w:rsidRPr="00486250">
              <w:rPr>
                <w:rFonts w:ascii="Arial" w:hAnsi="Arial" w:cs="Arial"/>
              </w:rPr>
              <w:t>Материал трубопроводов</w:t>
            </w:r>
          </w:p>
        </w:tc>
      </w:tr>
      <w:tr w:rsidR="00DB4543" w:rsidRPr="00486250" w:rsidTr="00486250">
        <w:tc>
          <w:tcPr>
            <w:tcW w:w="959"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1</w:t>
            </w:r>
          </w:p>
        </w:tc>
        <w:tc>
          <w:tcPr>
            <w:tcW w:w="3969"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2</w:t>
            </w:r>
          </w:p>
        </w:tc>
        <w:tc>
          <w:tcPr>
            <w:tcW w:w="2464"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3</w:t>
            </w:r>
          </w:p>
        </w:tc>
        <w:tc>
          <w:tcPr>
            <w:tcW w:w="2464"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4</w:t>
            </w:r>
          </w:p>
        </w:tc>
        <w:tc>
          <w:tcPr>
            <w:tcW w:w="2465"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5</w:t>
            </w:r>
          </w:p>
        </w:tc>
        <w:tc>
          <w:tcPr>
            <w:tcW w:w="2465" w:type="dxa"/>
            <w:shd w:val="pct25" w:color="auto" w:fill="auto"/>
          </w:tcPr>
          <w:p w:rsidR="00DB4543" w:rsidRPr="00486250" w:rsidRDefault="00DB4543" w:rsidP="00486250">
            <w:pPr>
              <w:spacing w:after="0" w:line="240" w:lineRule="auto"/>
              <w:jc w:val="center"/>
              <w:rPr>
                <w:rFonts w:ascii="Arial" w:hAnsi="Arial" w:cs="Arial"/>
                <w:b/>
              </w:rPr>
            </w:pPr>
            <w:r w:rsidRPr="00486250">
              <w:rPr>
                <w:rFonts w:ascii="Arial" w:hAnsi="Arial" w:cs="Arial"/>
                <w:b/>
              </w:rPr>
              <w:t>6</w:t>
            </w:r>
          </w:p>
        </w:tc>
      </w:tr>
      <w:tr w:rsidR="00DB4543" w:rsidRPr="00486250" w:rsidTr="00486250">
        <w:tc>
          <w:tcPr>
            <w:tcW w:w="14786" w:type="dxa"/>
            <w:gridSpan w:val="6"/>
          </w:tcPr>
          <w:p w:rsidR="00DB4543" w:rsidRPr="00486250" w:rsidRDefault="00DB4543" w:rsidP="00486250">
            <w:pPr>
              <w:spacing w:after="0" w:line="240" w:lineRule="auto"/>
              <w:jc w:val="center"/>
              <w:rPr>
                <w:rFonts w:ascii="Arial" w:hAnsi="Arial" w:cs="Arial"/>
              </w:rPr>
            </w:pPr>
            <w:r w:rsidRPr="00486250">
              <w:rPr>
                <w:rFonts w:ascii="Arial" w:hAnsi="Arial" w:cs="Arial"/>
              </w:rPr>
              <w:t xml:space="preserve">Объекты теплоснабжения </w:t>
            </w:r>
          </w:p>
          <w:p w:rsidR="00DB4543" w:rsidRPr="00486250" w:rsidRDefault="00DB4543" w:rsidP="00486250">
            <w:pPr>
              <w:spacing w:after="0" w:line="240" w:lineRule="auto"/>
              <w:jc w:val="center"/>
              <w:rPr>
                <w:rFonts w:ascii="Arial" w:hAnsi="Arial" w:cs="Arial"/>
              </w:rPr>
            </w:pPr>
            <w:r w:rsidRPr="00486250">
              <w:rPr>
                <w:rFonts w:ascii="Arial" w:hAnsi="Arial" w:cs="Arial"/>
              </w:rPr>
              <w:t>(транзитные трубопроводы магистральных тепловых сетей и горячего водоснабжения, проложенные по подвалам жилых домов)</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6 микрорайон ж/д № 7</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15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6 микрорайон ж/д №  10</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65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3</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6 микрорайон ж/д № 26</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70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4</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к1</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57</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5</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47</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6</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к3</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50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62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7</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к6</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62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8</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к7</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62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9</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1 к8</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30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10</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№1 к9</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30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11</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2 к1</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77</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12</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2 к5</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68</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13</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3 к1</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75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14</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3 к2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26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15</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4 к2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74</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16</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7 микрорайон ж/д № 4 к4</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102</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74</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17</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9 микрорайон ж/д №2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57</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45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18</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2 микрорайон ж/д № 22-23</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Т3 Т4</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120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19</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2 микрорайон ж/д № 24-25</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Т3 Т4</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89</w:t>
            </w:r>
          </w:p>
          <w:p w:rsidR="00DB4543" w:rsidRPr="00486250" w:rsidRDefault="00DB4543" w:rsidP="00486250">
            <w:pPr>
              <w:spacing w:after="0" w:line="240" w:lineRule="auto"/>
              <w:jc w:val="center"/>
              <w:rPr>
                <w:rFonts w:ascii="Arial" w:hAnsi="Arial" w:cs="Arial"/>
              </w:rPr>
            </w:pPr>
            <w:r w:rsidRPr="00486250">
              <w:rPr>
                <w:rFonts w:ascii="Arial" w:hAnsi="Arial" w:cs="Arial"/>
              </w:rPr>
              <w:t>40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120</w:t>
            </w:r>
          </w:p>
          <w:p w:rsidR="00DB4543" w:rsidRPr="00486250" w:rsidRDefault="00DB4543" w:rsidP="00486250">
            <w:pPr>
              <w:spacing w:after="0" w:line="240" w:lineRule="auto"/>
              <w:jc w:val="center"/>
              <w:rPr>
                <w:rFonts w:ascii="Arial" w:hAnsi="Arial" w:cs="Arial"/>
              </w:rPr>
            </w:pPr>
            <w:r w:rsidRPr="00486250">
              <w:rPr>
                <w:rFonts w:ascii="Arial" w:hAnsi="Arial" w:cs="Arial"/>
              </w:rPr>
              <w:t>60</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20</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101 кв ж/д № 142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55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21</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1 микрорайон ж/д № 10</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35</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r w:rsidRPr="00486250">
              <w:rPr>
                <w:rFonts w:ascii="Arial" w:hAnsi="Arial" w:cs="Arial"/>
              </w:rPr>
              <w:t>22</w:t>
            </w: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1 микрорайон ж/д № 37</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76</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23</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Стальные</w:t>
            </w: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p>
        </w:tc>
        <w:tc>
          <w:tcPr>
            <w:tcW w:w="3969" w:type="dxa"/>
          </w:tcPr>
          <w:p w:rsidR="00DB4543" w:rsidRPr="00486250" w:rsidRDefault="00DB4543" w:rsidP="00486250">
            <w:pPr>
              <w:spacing w:after="0" w:line="240" w:lineRule="auto"/>
              <w:jc w:val="center"/>
              <w:rPr>
                <w:rFonts w:ascii="Arial" w:hAnsi="Arial" w:cs="Arial"/>
              </w:rPr>
            </w:pPr>
            <w:r w:rsidRPr="00486250">
              <w:rPr>
                <w:rFonts w:ascii="Arial" w:hAnsi="Arial" w:cs="Arial"/>
              </w:rPr>
              <w:t>Итого</w:t>
            </w:r>
          </w:p>
        </w:tc>
        <w:tc>
          <w:tcPr>
            <w:tcW w:w="2464" w:type="dxa"/>
          </w:tcPr>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Т1 Т2</w:t>
            </w:r>
          </w:p>
          <w:p w:rsidR="00DB4543" w:rsidRPr="00486250" w:rsidRDefault="00DB4543" w:rsidP="00486250">
            <w:pPr>
              <w:spacing w:after="0" w:line="240" w:lineRule="auto"/>
              <w:jc w:val="center"/>
              <w:rPr>
                <w:rFonts w:ascii="Arial" w:hAnsi="Arial" w:cs="Arial"/>
              </w:rPr>
            </w:pPr>
            <w:r w:rsidRPr="00486250">
              <w:rPr>
                <w:rFonts w:ascii="Arial" w:hAnsi="Arial" w:cs="Arial"/>
              </w:rPr>
              <w:t>Тепловые сети Т3 Т4</w:t>
            </w:r>
          </w:p>
        </w:tc>
        <w:tc>
          <w:tcPr>
            <w:tcW w:w="2464" w:type="dxa"/>
          </w:tcPr>
          <w:p w:rsidR="00DB4543" w:rsidRPr="00486250" w:rsidRDefault="00DB4543" w:rsidP="00486250">
            <w:pPr>
              <w:spacing w:after="0" w:line="240" w:lineRule="auto"/>
              <w:jc w:val="center"/>
              <w:rPr>
                <w:rFonts w:ascii="Arial" w:hAnsi="Arial" w:cs="Arial"/>
              </w:rPr>
            </w:pP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1292</w:t>
            </w:r>
          </w:p>
          <w:p w:rsidR="00DB4543" w:rsidRPr="00486250" w:rsidRDefault="00DB4543" w:rsidP="00486250">
            <w:pPr>
              <w:spacing w:after="0" w:line="240" w:lineRule="auto"/>
              <w:jc w:val="center"/>
              <w:rPr>
                <w:rFonts w:ascii="Arial" w:hAnsi="Arial" w:cs="Arial"/>
              </w:rPr>
            </w:pPr>
            <w:r w:rsidRPr="00486250">
              <w:rPr>
                <w:rFonts w:ascii="Arial" w:hAnsi="Arial" w:cs="Arial"/>
              </w:rPr>
              <w:t>240</w:t>
            </w:r>
          </w:p>
        </w:tc>
        <w:tc>
          <w:tcPr>
            <w:tcW w:w="2465" w:type="dxa"/>
          </w:tcPr>
          <w:p w:rsidR="00DB4543" w:rsidRPr="00486250" w:rsidRDefault="00DB4543" w:rsidP="00486250">
            <w:pPr>
              <w:spacing w:after="0" w:line="240" w:lineRule="auto"/>
              <w:jc w:val="center"/>
              <w:rPr>
                <w:rFonts w:ascii="Arial" w:hAnsi="Arial" w:cs="Arial"/>
              </w:rPr>
            </w:pP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p>
        </w:tc>
        <w:tc>
          <w:tcPr>
            <w:tcW w:w="8897" w:type="dxa"/>
            <w:gridSpan w:val="3"/>
          </w:tcPr>
          <w:p w:rsidR="00DB4543" w:rsidRPr="00486250" w:rsidRDefault="00DB4543" w:rsidP="00486250">
            <w:pPr>
              <w:spacing w:after="0" w:line="240" w:lineRule="auto"/>
              <w:jc w:val="center"/>
              <w:rPr>
                <w:rFonts w:ascii="Arial" w:hAnsi="Arial" w:cs="Arial"/>
              </w:rPr>
            </w:pPr>
            <w:r w:rsidRPr="00486250">
              <w:rPr>
                <w:rFonts w:ascii="Arial" w:hAnsi="Arial" w:cs="Arial"/>
              </w:rPr>
              <w:t>Всего в двухтрубном исчислении теплосети (м)</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1532</w:t>
            </w:r>
          </w:p>
        </w:tc>
        <w:tc>
          <w:tcPr>
            <w:tcW w:w="2465" w:type="dxa"/>
          </w:tcPr>
          <w:p w:rsidR="00DB4543" w:rsidRPr="00486250" w:rsidRDefault="00DB4543" w:rsidP="00486250">
            <w:pPr>
              <w:spacing w:after="0" w:line="240" w:lineRule="auto"/>
              <w:jc w:val="center"/>
              <w:rPr>
                <w:rFonts w:ascii="Arial" w:hAnsi="Arial" w:cs="Arial"/>
              </w:rPr>
            </w:pPr>
          </w:p>
        </w:tc>
      </w:tr>
      <w:tr w:rsidR="00DB4543" w:rsidRPr="00486250" w:rsidTr="00486250">
        <w:tc>
          <w:tcPr>
            <w:tcW w:w="959" w:type="dxa"/>
          </w:tcPr>
          <w:p w:rsidR="00DB4543" w:rsidRPr="00486250" w:rsidRDefault="00DB4543" w:rsidP="00486250">
            <w:pPr>
              <w:spacing w:after="0" w:line="240" w:lineRule="auto"/>
              <w:jc w:val="center"/>
              <w:rPr>
                <w:rFonts w:ascii="Arial" w:hAnsi="Arial" w:cs="Arial"/>
              </w:rPr>
            </w:pPr>
          </w:p>
        </w:tc>
        <w:tc>
          <w:tcPr>
            <w:tcW w:w="8897" w:type="dxa"/>
            <w:gridSpan w:val="3"/>
          </w:tcPr>
          <w:p w:rsidR="00DB4543" w:rsidRPr="00486250" w:rsidRDefault="00DB4543" w:rsidP="00486250">
            <w:pPr>
              <w:spacing w:after="0" w:line="240" w:lineRule="auto"/>
              <w:jc w:val="center"/>
              <w:rPr>
                <w:rFonts w:ascii="Arial" w:hAnsi="Arial" w:cs="Arial"/>
              </w:rPr>
            </w:pPr>
            <w:r w:rsidRPr="00486250">
              <w:rPr>
                <w:rFonts w:ascii="Arial" w:hAnsi="Arial" w:cs="Arial"/>
              </w:rPr>
              <w:t>Всего в однотрубном исчислении трубопроводов (м)</w:t>
            </w:r>
          </w:p>
        </w:tc>
        <w:tc>
          <w:tcPr>
            <w:tcW w:w="2465" w:type="dxa"/>
          </w:tcPr>
          <w:p w:rsidR="00DB4543" w:rsidRPr="00486250" w:rsidRDefault="00DB4543" w:rsidP="00486250">
            <w:pPr>
              <w:spacing w:after="0" w:line="240" w:lineRule="auto"/>
              <w:jc w:val="center"/>
              <w:rPr>
                <w:rFonts w:ascii="Arial" w:hAnsi="Arial" w:cs="Arial"/>
              </w:rPr>
            </w:pPr>
            <w:r w:rsidRPr="00486250">
              <w:rPr>
                <w:rFonts w:ascii="Arial" w:hAnsi="Arial" w:cs="Arial"/>
              </w:rPr>
              <w:t>3064</w:t>
            </w:r>
          </w:p>
        </w:tc>
        <w:tc>
          <w:tcPr>
            <w:tcW w:w="2465" w:type="dxa"/>
          </w:tcPr>
          <w:p w:rsidR="00DB4543" w:rsidRPr="00486250" w:rsidRDefault="00DB4543" w:rsidP="00486250">
            <w:pPr>
              <w:spacing w:after="0" w:line="240" w:lineRule="auto"/>
              <w:jc w:val="center"/>
              <w:rPr>
                <w:rFonts w:ascii="Arial" w:hAnsi="Arial" w:cs="Arial"/>
              </w:rPr>
            </w:pPr>
          </w:p>
        </w:tc>
      </w:tr>
    </w:tbl>
    <w:p w:rsidR="00DB4543" w:rsidRPr="00430BB8" w:rsidRDefault="00DB4543" w:rsidP="00E67363">
      <w:pPr>
        <w:spacing w:after="0"/>
        <w:ind w:firstLine="567"/>
        <w:jc w:val="both"/>
        <w:rPr>
          <w:rFonts w:ascii="Times New Roman" w:hAnsi="Times New Roman"/>
          <w:sz w:val="28"/>
          <w:szCs w:val="28"/>
        </w:rPr>
      </w:pPr>
      <w:r>
        <w:rPr>
          <w:rFonts w:ascii="Times New Roman" w:hAnsi="Times New Roman"/>
          <w:sz w:val="28"/>
          <w:szCs w:val="28"/>
        </w:rPr>
        <w:t>После принятия в муниципальную собственность города Элисты бесхозяйных тепловых сетей планируется передача сетей в ОАО «Энергосервис» путем увеличения уставного капитала.</w:t>
      </w:r>
    </w:p>
    <w:p w:rsidR="00DB4543" w:rsidRPr="00C44706" w:rsidRDefault="00DB4543">
      <w:pPr>
        <w:rPr>
          <w:rFonts w:ascii="Times New Roman" w:hAnsi="Times New Roman"/>
          <w:sz w:val="28"/>
          <w:szCs w:val="28"/>
        </w:rPr>
      </w:pPr>
    </w:p>
    <w:sectPr w:rsidR="00DB4543" w:rsidRPr="00C44706" w:rsidSect="00FD45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43" w:rsidRDefault="00DB4543" w:rsidP="00BC54F9">
      <w:pPr>
        <w:spacing w:after="0" w:line="240" w:lineRule="auto"/>
      </w:pPr>
      <w:r>
        <w:separator/>
      </w:r>
    </w:p>
  </w:endnote>
  <w:endnote w:type="continuationSeparator" w:id="0">
    <w:p w:rsidR="00DB4543" w:rsidRDefault="00DB4543" w:rsidP="00BC5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43" w:rsidRDefault="00DB4543">
    <w:pPr>
      <w:pStyle w:val="Footer"/>
      <w:jc w:val="right"/>
    </w:pPr>
    <w:fldSimple w:instr=" PAGE   \* MERGEFORMAT ">
      <w:r>
        <w:rPr>
          <w:noProof/>
        </w:rPr>
        <w:t>91</w:t>
      </w:r>
    </w:fldSimple>
  </w:p>
  <w:p w:rsidR="00DB4543" w:rsidRDefault="00DB4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43" w:rsidRDefault="00DB4543" w:rsidP="00BC54F9">
      <w:pPr>
        <w:spacing w:after="0" w:line="240" w:lineRule="auto"/>
      </w:pPr>
      <w:r>
        <w:separator/>
      </w:r>
    </w:p>
  </w:footnote>
  <w:footnote w:type="continuationSeparator" w:id="0">
    <w:p w:rsidR="00DB4543" w:rsidRDefault="00DB4543" w:rsidP="00BC5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DC9"/>
    <w:multiLevelType w:val="hybridMultilevel"/>
    <w:tmpl w:val="C61A5C42"/>
    <w:lvl w:ilvl="0" w:tplc="CCECFF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243840"/>
    <w:multiLevelType w:val="multilevel"/>
    <w:tmpl w:val="7CA06712"/>
    <w:lvl w:ilvl="0">
      <w:start w:val="4"/>
      <w:numFmt w:val="decimal"/>
      <w:lvlText w:val="%1."/>
      <w:lvlJc w:val="left"/>
      <w:pPr>
        <w:ind w:left="450" w:hanging="450"/>
      </w:pPr>
      <w:rPr>
        <w:rFonts w:cs="Times New Roman" w:hint="default"/>
      </w:rPr>
    </w:lvl>
    <w:lvl w:ilvl="1">
      <w:start w:val="2"/>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2">
    <w:nsid w:val="06E663BC"/>
    <w:multiLevelType w:val="hybridMultilevel"/>
    <w:tmpl w:val="0236532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8695667"/>
    <w:multiLevelType w:val="hybridMultilevel"/>
    <w:tmpl w:val="EEBE6DF2"/>
    <w:lvl w:ilvl="0" w:tplc="E7AA04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6EA397A"/>
    <w:multiLevelType w:val="hybridMultilevel"/>
    <w:tmpl w:val="8FC4D8B4"/>
    <w:lvl w:ilvl="0" w:tplc="9496B7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BC20A01"/>
    <w:multiLevelType w:val="multilevel"/>
    <w:tmpl w:val="EA1E448E"/>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
    <w:nsid w:val="23010C56"/>
    <w:multiLevelType w:val="hybridMultilevel"/>
    <w:tmpl w:val="06A444A4"/>
    <w:lvl w:ilvl="0" w:tplc="7E5066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7384FED"/>
    <w:multiLevelType w:val="hybridMultilevel"/>
    <w:tmpl w:val="49FEE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3A0F31"/>
    <w:multiLevelType w:val="hybridMultilevel"/>
    <w:tmpl w:val="0A04B6EA"/>
    <w:lvl w:ilvl="0" w:tplc="03344C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73F4BB1"/>
    <w:multiLevelType w:val="hybridMultilevel"/>
    <w:tmpl w:val="7E5E467A"/>
    <w:lvl w:ilvl="0" w:tplc="51E099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E9E19CA"/>
    <w:multiLevelType w:val="hybridMultilevel"/>
    <w:tmpl w:val="8F9CE720"/>
    <w:lvl w:ilvl="0" w:tplc="074087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6022F89"/>
    <w:multiLevelType w:val="hybridMultilevel"/>
    <w:tmpl w:val="E04ED24C"/>
    <w:lvl w:ilvl="0" w:tplc="80827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9B20FAC"/>
    <w:multiLevelType w:val="hybridMultilevel"/>
    <w:tmpl w:val="CB9824AE"/>
    <w:lvl w:ilvl="0" w:tplc="B4EC47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A464ADA"/>
    <w:multiLevelType w:val="hybridMultilevel"/>
    <w:tmpl w:val="DCAA2614"/>
    <w:lvl w:ilvl="0" w:tplc="0A5CCF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125152"/>
    <w:multiLevelType w:val="hybridMultilevel"/>
    <w:tmpl w:val="BFCCA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AD6F74"/>
    <w:multiLevelType w:val="multilevel"/>
    <w:tmpl w:val="04B610FC"/>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6">
    <w:nsid w:val="4B57207B"/>
    <w:multiLevelType w:val="hybridMultilevel"/>
    <w:tmpl w:val="C23AC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8D1414"/>
    <w:multiLevelType w:val="hybridMultilevel"/>
    <w:tmpl w:val="72FE0B36"/>
    <w:lvl w:ilvl="0" w:tplc="1696F2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4AD263B"/>
    <w:multiLevelType w:val="hybridMultilevel"/>
    <w:tmpl w:val="DCF676E6"/>
    <w:lvl w:ilvl="0" w:tplc="B0CE3A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6F66A0A"/>
    <w:multiLevelType w:val="multilevel"/>
    <w:tmpl w:val="80C0DA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D287FAD"/>
    <w:multiLevelType w:val="hybridMultilevel"/>
    <w:tmpl w:val="345AB1A4"/>
    <w:lvl w:ilvl="0" w:tplc="563249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1C76BD3"/>
    <w:multiLevelType w:val="hybridMultilevel"/>
    <w:tmpl w:val="6F0A5396"/>
    <w:lvl w:ilvl="0" w:tplc="B55C06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42E73C3"/>
    <w:multiLevelType w:val="multilevel"/>
    <w:tmpl w:val="3EAA79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64F43D96"/>
    <w:multiLevelType w:val="hybridMultilevel"/>
    <w:tmpl w:val="DA64A918"/>
    <w:lvl w:ilvl="0" w:tplc="FBBE47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758707B"/>
    <w:multiLevelType w:val="hybridMultilevel"/>
    <w:tmpl w:val="6D4A08A4"/>
    <w:lvl w:ilvl="0" w:tplc="E7F2CE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89B4366"/>
    <w:multiLevelType w:val="hybridMultilevel"/>
    <w:tmpl w:val="F72CE1CC"/>
    <w:lvl w:ilvl="0" w:tplc="D6109D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8B7485B"/>
    <w:multiLevelType w:val="multilevel"/>
    <w:tmpl w:val="30E401E6"/>
    <w:lvl w:ilvl="0">
      <w:start w:val="6"/>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nsid w:val="7C5A6D6A"/>
    <w:multiLevelType w:val="hybridMultilevel"/>
    <w:tmpl w:val="B7D4E7C8"/>
    <w:lvl w:ilvl="0" w:tplc="9C7850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
  </w:num>
  <w:num w:numId="3">
    <w:abstractNumId w:val="27"/>
  </w:num>
  <w:num w:numId="4">
    <w:abstractNumId w:val="17"/>
  </w:num>
  <w:num w:numId="5">
    <w:abstractNumId w:val="20"/>
  </w:num>
  <w:num w:numId="6">
    <w:abstractNumId w:val="5"/>
  </w:num>
  <w:num w:numId="7">
    <w:abstractNumId w:val="1"/>
  </w:num>
  <w:num w:numId="8">
    <w:abstractNumId w:val="6"/>
  </w:num>
  <w:num w:numId="9">
    <w:abstractNumId w:val="13"/>
  </w:num>
  <w:num w:numId="10">
    <w:abstractNumId w:val="15"/>
  </w:num>
  <w:num w:numId="11">
    <w:abstractNumId w:val="22"/>
  </w:num>
  <w:num w:numId="12">
    <w:abstractNumId w:val="21"/>
  </w:num>
  <w:num w:numId="13">
    <w:abstractNumId w:val="3"/>
  </w:num>
  <w:num w:numId="14">
    <w:abstractNumId w:val="14"/>
  </w:num>
  <w:num w:numId="15">
    <w:abstractNumId w:val="7"/>
  </w:num>
  <w:num w:numId="16">
    <w:abstractNumId w:val="16"/>
  </w:num>
  <w:num w:numId="17">
    <w:abstractNumId w:val="24"/>
  </w:num>
  <w:num w:numId="18">
    <w:abstractNumId w:val="18"/>
  </w:num>
  <w:num w:numId="19">
    <w:abstractNumId w:val="11"/>
  </w:num>
  <w:num w:numId="20">
    <w:abstractNumId w:val="4"/>
  </w:num>
  <w:num w:numId="21">
    <w:abstractNumId w:val="8"/>
  </w:num>
  <w:num w:numId="22">
    <w:abstractNumId w:val="23"/>
  </w:num>
  <w:num w:numId="23">
    <w:abstractNumId w:val="25"/>
  </w:num>
  <w:num w:numId="24">
    <w:abstractNumId w:val="9"/>
  </w:num>
  <w:num w:numId="25">
    <w:abstractNumId w:val="12"/>
  </w:num>
  <w:num w:numId="26">
    <w:abstractNumId w:val="10"/>
  </w:num>
  <w:num w:numId="27">
    <w:abstractNumId w:val="2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7E4"/>
    <w:rsid w:val="000006CB"/>
    <w:rsid w:val="00010145"/>
    <w:rsid w:val="00012EB6"/>
    <w:rsid w:val="00064871"/>
    <w:rsid w:val="00075964"/>
    <w:rsid w:val="0007619D"/>
    <w:rsid w:val="00096043"/>
    <w:rsid w:val="000A6C10"/>
    <w:rsid w:val="000D1EB5"/>
    <w:rsid w:val="000E3D4B"/>
    <w:rsid w:val="0010347A"/>
    <w:rsid w:val="00107B46"/>
    <w:rsid w:val="00114E2A"/>
    <w:rsid w:val="00121CB3"/>
    <w:rsid w:val="001338B8"/>
    <w:rsid w:val="00133FE2"/>
    <w:rsid w:val="00134295"/>
    <w:rsid w:val="0015367F"/>
    <w:rsid w:val="00157D9B"/>
    <w:rsid w:val="00166FBD"/>
    <w:rsid w:val="0017265D"/>
    <w:rsid w:val="001946EE"/>
    <w:rsid w:val="00197327"/>
    <w:rsid w:val="001C1D0C"/>
    <w:rsid w:val="001D0BBE"/>
    <w:rsid w:val="001D3CD8"/>
    <w:rsid w:val="001F0763"/>
    <w:rsid w:val="001F7D18"/>
    <w:rsid w:val="0021282D"/>
    <w:rsid w:val="00234B61"/>
    <w:rsid w:val="002527E4"/>
    <w:rsid w:val="00273C3F"/>
    <w:rsid w:val="00276605"/>
    <w:rsid w:val="002C3601"/>
    <w:rsid w:val="002D447F"/>
    <w:rsid w:val="002E0E3F"/>
    <w:rsid w:val="003218AA"/>
    <w:rsid w:val="00327B55"/>
    <w:rsid w:val="003304A2"/>
    <w:rsid w:val="00334F17"/>
    <w:rsid w:val="003619F7"/>
    <w:rsid w:val="00364CB5"/>
    <w:rsid w:val="0037128F"/>
    <w:rsid w:val="00374589"/>
    <w:rsid w:val="003813F1"/>
    <w:rsid w:val="00396E13"/>
    <w:rsid w:val="003C0773"/>
    <w:rsid w:val="003D30F2"/>
    <w:rsid w:val="003E6E6F"/>
    <w:rsid w:val="00402923"/>
    <w:rsid w:val="00403C7C"/>
    <w:rsid w:val="0042314E"/>
    <w:rsid w:val="00430BB8"/>
    <w:rsid w:val="0043208D"/>
    <w:rsid w:val="00432529"/>
    <w:rsid w:val="00451AA8"/>
    <w:rsid w:val="004529C8"/>
    <w:rsid w:val="0045670C"/>
    <w:rsid w:val="004658B1"/>
    <w:rsid w:val="004666B7"/>
    <w:rsid w:val="00473049"/>
    <w:rsid w:val="00486250"/>
    <w:rsid w:val="004C3645"/>
    <w:rsid w:val="00525854"/>
    <w:rsid w:val="005379EF"/>
    <w:rsid w:val="00537D6C"/>
    <w:rsid w:val="005506F3"/>
    <w:rsid w:val="00550756"/>
    <w:rsid w:val="00586026"/>
    <w:rsid w:val="00591598"/>
    <w:rsid w:val="00593710"/>
    <w:rsid w:val="005B5C66"/>
    <w:rsid w:val="005C2A78"/>
    <w:rsid w:val="005C4E26"/>
    <w:rsid w:val="005D6918"/>
    <w:rsid w:val="00604949"/>
    <w:rsid w:val="00621FB2"/>
    <w:rsid w:val="00625192"/>
    <w:rsid w:val="006254BE"/>
    <w:rsid w:val="006643AE"/>
    <w:rsid w:val="00675E6F"/>
    <w:rsid w:val="006D6BEA"/>
    <w:rsid w:val="006F074A"/>
    <w:rsid w:val="00742D39"/>
    <w:rsid w:val="00751FE4"/>
    <w:rsid w:val="00753FB9"/>
    <w:rsid w:val="00796C70"/>
    <w:rsid w:val="007C4C8D"/>
    <w:rsid w:val="007E7660"/>
    <w:rsid w:val="0080269B"/>
    <w:rsid w:val="008410D2"/>
    <w:rsid w:val="008466E4"/>
    <w:rsid w:val="00850D59"/>
    <w:rsid w:val="00851ADE"/>
    <w:rsid w:val="0085532F"/>
    <w:rsid w:val="0086412C"/>
    <w:rsid w:val="008724AC"/>
    <w:rsid w:val="008A1B2F"/>
    <w:rsid w:val="008D1D05"/>
    <w:rsid w:val="008D6ACD"/>
    <w:rsid w:val="008E0AFC"/>
    <w:rsid w:val="008E106E"/>
    <w:rsid w:val="00905F9C"/>
    <w:rsid w:val="00911031"/>
    <w:rsid w:val="00923C37"/>
    <w:rsid w:val="00946770"/>
    <w:rsid w:val="00950FCA"/>
    <w:rsid w:val="00974D7E"/>
    <w:rsid w:val="009829D0"/>
    <w:rsid w:val="009A2AC3"/>
    <w:rsid w:val="009E0D86"/>
    <w:rsid w:val="009F2205"/>
    <w:rsid w:val="009F688F"/>
    <w:rsid w:val="00A25211"/>
    <w:rsid w:val="00A415CA"/>
    <w:rsid w:val="00A510EB"/>
    <w:rsid w:val="00A5428F"/>
    <w:rsid w:val="00A574C5"/>
    <w:rsid w:val="00A60578"/>
    <w:rsid w:val="00A63D74"/>
    <w:rsid w:val="00A65122"/>
    <w:rsid w:val="00A67E48"/>
    <w:rsid w:val="00A75E80"/>
    <w:rsid w:val="00A765CA"/>
    <w:rsid w:val="00A83C30"/>
    <w:rsid w:val="00A935F6"/>
    <w:rsid w:val="00AB56F4"/>
    <w:rsid w:val="00AD0FF9"/>
    <w:rsid w:val="00AD2AB5"/>
    <w:rsid w:val="00AF303B"/>
    <w:rsid w:val="00AF6042"/>
    <w:rsid w:val="00B039C7"/>
    <w:rsid w:val="00B21D98"/>
    <w:rsid w:val="00B367F6"/>
    <w:rsid w:val="00B55E17"/>
    <w:rsid w:val="00B76018"/>
    <w:rsid w:val="00B85084"/>
    <w:rsid w:val="00B90AEF"/>
    <w:rsid w:val="00BA7C56"/>
    <w:rsid w:val="00BC1685"/>
    <w:rsid w:val="00BC54F9"/>
    <w:rsid w:val="00BC7D54"/>
    <w:rsid w:val="00BD0137"/>
    <w:rsid w:val="00BF15E0"/>
    <w:rsid w:val="00C00DE6"/>
    <w:rsid w:val="00C02973"/>
    <w:rsid w:val="00C14809"/>
    <w:rsid w:val="00C27EF2"/>
    <w:rsid w:val="00C44706"/>
    <w:rsid w:val="00C72BF1"/>
    <w:rsid w:val="00C741F8"/>
    <w:rsid w:val="00C7741F"/>
    <w:rsid w:val="00C84DFF"/>
    <w:rsid w:val="00CA6841"/>
    <w:rsid w:val="00CF5880"/>
    <w:rsid w:val="00D36DE2"/>
    <w:rsid w:val="00D60653"/>
    <w:rsid w:val="00D60CEF"/>
    <w:rsid w:val="00D97948"/>
    <w:rsid w:val="00DB2F15"/>
    <w:rsid w:val="00DB4543"/>
    <w:rsid w:val="00DB5982"/>
    <w:rsid w:val="00DC4280"/>
    <w:rsid w:val="00DD23BF"/>
    <w:rsid w:val="00DD28C1"/>
    <w:rsid w:val="00DE515C"/>
    <w:rsid w:val="00DE6F88"/>
    <w:rsid w:val="00DF0EAD"/>
    <w:rsid w:val="00E057EE"/>
    <w:rsid w:val="00E24836"/>
    <w:rsid w:val="00E4455D"/>
    <w:rsid w:val="00E47AB8"/>
    <w:rsid w:val="00E67363"/>
    <w:rsid w:val="00E74D06"/>
    <w:rsid w:val="00E80741"/>
    <w:rsid w:val="00E83766"/>
    <w:rsid w:val="00E91057"/>
    <w:rsid w:val="00E9453C"/>
    <w:rsid w:val="00EA02A0"/>
    <w:rsid w:val="00EA1BA0"/>
    <w:rsid w:val="00EB15A5"/>
    <w:rsid w:val="00EB5F04"/>
    <w:rsid w:val="00ED2B86"/>
    <w:rsid w:val="00ED4E45"/>
    <w:rsid w:val="00EE22F9"/>
    <w:rsid w:val="00EE43D7"/>
    <w:rsid w:val="00EE4801"/>
    <w:rsid w:val="00EE5988"/>
    <w:rsid w:val="00EF1544"/>
    <w:rsid w:val="00EF41E3"/>
    <w:rsid w:val="00EF6CA7"/>
    <w:rsid w:val="00F408BC"/>
    <w:rsid w:val="00F525F7"/>
    <w:rsid w:val="00F63842"/>
    <w:rsid w:val="00F73105"/>
    <w:rsid w:val="00F93E66"/>
    <w:rsid w:val="00F968CD"/>
    <w:rsid w:val="00FC6F8B"/>
    <w:rsid w:val="00FD4573"/>
    <w:rsid w:val="00FD67C3"/>
    <w:rsid w:val="00FE7957"/>
    <w:rsid w:val="00FF3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63"/>
    <w:pPr>
      <w:spacing w:after="200" w:line="276" w:lineRule="auto"/>
    </w:pPr>
    <w:rPr>
      <w:lang w:eastAsia="en-US"/>
    </w:rPr>
  </w:style>
  <w:style w:type="paragraph" w:styleId="Heading2">
    <w:name w:val="heading 2"/>
    <w:aliases w:val="Знак2,Знак2 Знак"/>
    <w:basedOn w:val="Normal"/>
    <w:next w:val="Normal"/>
    <w:link w:val="Heading2Char"/>
    <w:uiPriority w:val="99"/>
    <w:qFormat/>
    <w:rsid w:val="00E67363"/>
    <w:pPr>
      <w:keepNext/>
      <w:spacing w:after="0" w:line="240" w:lineRule="auto"/>
      <w:ind w:firstLine="720"/>
      <w:outlineLvl w:val="1"/>
    </w:pPr>
    <w:rPr>
      <w:rFonts w:ascii="Arial" w:eastAsia="Times New Roman" w:hAnsi="Arial"/>
      <w:sz w:val="24"/>
      <w:szCs w:val="20"/>
      <w:lang w:eastAsia="ru-RU"/>
    </w:rPr>
  </w:style>
  <w:style w:type="paragraph" w:styleId="Heading3">
    <w:name w:val="heading 3"/>
    <w:aliases w:val="Знак,Знак3,Знак3 Знак"/>
    <w:basedOn w:val="Normal"/>
    <w:next w:val="Normal"/>
    <w:link w:val="Heading3Char"/>
    <w:uiPriority w:val="99"/>
    <w:qFormat/>
    <w:rsid w:val="00E67363"/>
    <w:pPr>
      <w:keepNext/>
      <w:spacing w:after="0" w:line="240" w:lineRule="auto"/>
      <w:jc w:val="center"/>
      <w:outlineLvl w:val="2"/>
    </w:pPr>
    <w:rPr>
      <w:rFonts w:ascii="Arial" w:eastAsia="Times New Roman" w:hAnsi="Arial"/>
      <w:sz w:val="24"/>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2 Char,Знак2 Знак Char"/>
    <w:basedOn w:val="DefaultParagraphFont"/>
    <w:link w:val="Heading2"/>
    <w:uiPriority w:val="99"/>
    <w:locked/>
    <w:rsid w:val="00E67363"/>
    <w:rPr>
      <w:rFonts w:ascii="Arial" w:hAnsi="Arial" w:cs="Times New Roman"/>
      <w:sz w:val="20"/>
      <w:szCs w:val="20"/>
      <w:lang w:eastAsia="ru-RU"/>
    </w:rPr>
  </w:style>
  <w:style w:type="character" w:customStyle="1" w:styleId="Heading3Char">
    <w:name w:val="Heading 3 Char"/>
    <w:aliases w:val="Знак Char,Знак3 Char,Знак3 Знак Char"/>
    <w:basedOn w:val="DefaultParagraphFont"/>
    <w:link w:val="Heading3"/>
    <w:uiPriority w:val="99"/>
    <w:locked/>
    <w:rsid w:val="00E67363"/>
    <w:rPr>
      <w:rFonts w:ascii="Arial" w:hAnsi="Arial" w:cs="Times New Roman"/>
      <w:sz w:val="20"/>
      <w:szCs w:val="20"/>
      <w:lang w:val="en-US" w:eastAsia="ru-RU"/>
    </w:rPr>
  </w:style>
  <w:style w:type="paragraph" w:styleId="ListParagraph">
    <w:name w:val="List Paragraph"/>
    <w:basedOn w:val="Normal"/>
    <w:uiPriority w:val="99"/>
    <w:qFormat/>
    <w:rsid w:val="00E67363"/>
    <w:pPr>
      <w:ind w:left="720"/>
      <w:contextualSpacing/>
    </w:pPr>
  </w:style>
  <w:style w:type="character" w:styleId="PlaceholderText">
    <w:name w:val="Placeholder Text"/>
    <w:basedOn w:val="DefaultParagraphFont"/>
    <w:uiPriority w:val="99"/>
    <w:semiHidden/>
    <w:rsid w:val="00E67363"/>
    <w:rPr>
      <w:rFonts w:cs="Times New Roman"/>
      <w:color w:val="808080"/>
    </w:rPr>
  </w:style>
  <w:style w:type="paragraph" w:styleId="BalloonText">
    <w:name w:val="Balloon Text"/>
    <w:basedOn w:val="Normal"/>
    <w:link w:val="BalloonTextChar"/>
    <w:uiPriority w:val="99"/>
    <w:semiHidden/>
    <w:rsid w:val="00E6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363"/>
    <w:rPr>
      <w:rFonts w:ascii="Tahoma" w:hAnsi="Tahoma" w:cs="Tahoma"/>
      <w:sz w:val="16"/>
      <w:szCs w:val="16"/>
    </w:rPr>
  </w:style>
  <w:style w:type="character" w:styleId="FootnoteReference">
    <w:name w:val="footnote reference"/>
    <w:basedOn w:val="DefaultParagraphFont"/>
    <w:uiPriority w:val="99"/>
    <w:rsid w:val="00E67363"/>
    <w:rPr>
      <w:rFonts w:cs="Times New Roman"/>
      <w:vertAlign w:val="superscript"/>
    </w:rPr>
  </w:style>
  <w:style w:type="paragraph" w:styleId="FootnoteText">
    <w:name w:val="footnote text"/>
    <w:basedOn w:val="Normal"/>
    <w:link w:val="FootnoteTextChar"/>
    <w:uiPriority w:val="99"/>
    <w:rsid w:val="00E67363"/>
    <w:pPr>
      <w:suppressAutoHyphens/>
      <w:spacing w:before="60" w:after="60" w:line="312" w:lineRule="auto"/>
      <w:ind w:left="1276" w:hanging="142"/>
      <w:jc w:val="both"/>
    </w:pPr>
    <w:rPr>
      <w:rFonts w:ascii="Times New Roman" w:eastAsia="Times New Roman" w:hAnsi="Times New Roman"/>
      <w:sz w:val="14"/>
      <w:szCs w:val="20"/>
      <w:lang w:eastAsia="ru-RU"/>
    </w:rPr>
  </w:style>
  <w:style w:type="character" w:customStyle="1" w:styleId="FootnoteTextChar">
    <w:name w:val="Footnote Text Char"/>
    <w:basedOn w:val="DefaultParagraphFont"/>
    <w:link w:val="FootnoteText"/>
    <w:uiPriority w:val="99"/>
    <w:locked/>
    <w:rsid w:val="00E67363"/>
    <w:rPr>
      <w:rFonts w:ascii="Times New Roman" w:hAnsi="Times New Roman" w:cs="Times New Roman"/>
      <w:sz w:val="20"/>
      <w:szCs w:val="20"/>
      <w:lang w:eastAsia="ru-RU"/>
    </w:rPr>
  </w:style>
  <w:style w:type="table" w:styleId="TableGrid">
    <w:name w:val="Table Grid"/>
    <w:basedOn w:val="TableNormal"/>
    <w:uiPriority w:val="99"/>
    <w:rsid w:val="00E673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Знак1 Знак"/>
    <w:basedOn w:val="Normal"/>
    <w:link w:val="BodyTextChar"/>
    <w:uiPriority w:val="99"/>
    <w:rsid w:val="00E67363"/>
    <w:pPr>
      <w:spacing w:after="120" w:line="240" w:lineRule="auto"/>
    </w:pPr>
    <w:rPr>
      <w:rFonts w:ascii="Times New Roman" w:eastAsia="Times New Roman" w:hAnsi="Times New Roman"/>
      <w:sz w:val="20"/>
      <w:szCs w:val="20"/>
      <w:lang w:eastAsia="ru-RU"/>
    </w:rPr>
  </w:style>
  <w:style w:type="character" w:customStyle="1" w:styleId="BodyTextChar">
    <w:name w:val="Body Text Char"/>
    <w:aliases w:val="Знак1 Знак Char"/>
    <w:basedOn w:val="DefaultParagraphFont"/>
    <w:link w:val="BodyText"/>
    <w:uiPriority w:val="99"/>
    <w:locked/>
    <w:rsid w:val="00E67363"/>
    <w:rPr>
      <w:rFonts w:ascii="Times New Roman" w:hAnsi="Times New Roman" w:cs="Times New Roman"/>
      <w:sz w:val="20"/>
      <w:szCs w:val="20"/>
      <w:lang w:eastAsia="ru-RU"/>
    </w:rPr>
  </w:style>
  <w:style w:type="character" w:customStyle="1" w:styleId="a">
    <w:name w:val="Основной текст Знак"/>
    <w:basedOn w:val="DefaultParagraphFont"/>
    <w:link w:val="BodyText"/>
    <w:uiPriority w:val="99"/>
    <w:semiHidden/>
    <w:locked/>
    <w:rsid w:val="00E67363"/>
    <w:rPr>
      <w:rFonts w:cs="Times New Roman"/>
    </w:rPr>
  </w:style>
  <w:style w:type="paragraph" w:customStyle="1" w:styleId="Style7">
    <w:name w:val="Style7"/>
    <w:basedOn w:val="Normal"/>
    <w:next w:val="Normal"/>
    <w:uiPriority w:val="99"/>
    <w:rsid w:val="00E67363"/>
    <w:pPr>
      <w:widowControl w:val="0"/>
      <w:suppressAutoHyphens/>
      <w:spacing w:after="0" w:line="256" w:lineRule="exact"/>
      <w:jc w:val="both"/>
    </w:pPr>
    <w:rPr>
      <w:rFonts w:ascii="Times New Roman" w:hAnsi="Times New Roman"/>
      <w:color w:val="000000"/>
      <w:sz w:val="24"/>
      <w:szCs w:val="24"/>
    </w:rPr>
  </w:style>
  <w:style w:type="paragraph" w:customStyle="1" w:styleId="Style10">
    <w:name w:val="Style10"/>
    <w:basedOn w:val="Normal"/>
    <w:next w:val="Normal"/>
    <w:uiPriority w:val="99"/>
    <w:rsid w:val="00E67363"/>
    <w:pPr>
      <w:widowControl w:val="0"/>
      <w:suppressAutoHyphens/>
      <w:spacing w:after="0" w:line="264" w:lineRule="exact"/>
      <w:ind w:firstLine="338"/>
      <w:jc w:val="both"/>
    </w:pPr>
    <w:rPr>
      <w:rFonts w:ascii="Times New Roman" w:hAnsi="Times New Roman"/>
      <w:color w:val="000000"/>
      <w:sz w:val="24"/>
      <w:szCs w:val="24"/>
    </w:rPr>
  </w:style>
  <w:style w:type="character" w:customStyle="1" w:styleId="FontStyle20">
    <w:name w:val="Font Style20"/>
    <w:basedOn w:val="DefaultParagraphFont"/>
    <w:uiPriority w:val="99"/>
    <w:rsid w:val="00E67363"/>
    <w:rPr>
      <w:rFonts w:ascii="Times New Roman" w:hAnsi="Times New Roman" w:cs="Times New Roman"/>
      <w:sz w:val="26"/>
      <w:szCs w:val="26"/>
    </w:rPr>
  </w:style>
  <w:style w:type="paragraph" w:customStyle="1" w:styleId="Style5">
    <w:name w:val="Style5"/>
    <w:basedOn w:val="Normal"/>
    <w:uiPriority w:val="99"/>
    <w:rsid w:val="00E67363"/>
    <w:pPr>
      <w:widowControl w:val="0"/>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uiPriority w:val="99"/>
    <w:rsid w:val="00E67363"/>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7">
    <w:name w:val="Style17"/>
    <w:basedOn w:val="Normal"/>
    <w:uiPriority w:val="99"/>
    <w:rsid w:val="00E673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E67363"/>
    <w:rPr>
      <w:rFonts w:ascii="Times New Roman" w:hAnsi="Times New Roman" w:cs="Times New Roman"/>
      <w:b/>
      <w:bCs/>
      <w:sz w:val="26"/>
      <w:szCs w:val="26"/>
    </w:rPr>
  </w:style>
  <w:style w:type="character" w:customStyle="1" w:styleId="FontStyle44">
    <w:name w:val="Font Style44"/>
    <w:basedOn w:val="DefaultParagraphFont"/>
    <w:uiPriority w:val="99"/>
    <w:rsid w:val="00E67363"/>
    <w:rPr>
      <w:rFonts w:ascii="Times New Roman" w:hAnsi="Times New Roman" w:cs="Times New Roman"/>
      <w:sz w:val="18"/>
      <w:szCs w:val="18"/>
    </w:rPr>
  </w:style>
  <w:style w:type="character" w:customStyle="1" w:styleId="FontStyle45">
    <w:name w:val="Font Style45"/>
    <w:basedOn w:val="DefaultParagraphFont"/>
    <w:uiPriority w:val="99"/>
    <w:rsid w:val="00E67363"/>
    <w:rPr>
      <w:rFonts w:ascii="Times New Roman" w:hAnsi="Times New Roman" w:cs="Times New Roman"/>
      <w:sz w:val="22"/>
      <w:szCs w:val="22"/>
    </w:rPr>
  </w:style>
  <w:style w:type="character" w:customStyle="1" w:styleId="FontStyle54">
    <w:name w:val="Font Style54"/>
    <w:basedOn w:val="DefaultParagraphFont"/>
    <w:uiPriority w:val="99"/>
    <w:rsid w:val="00E67363"/>
    <w:rPr>
      <w:rFonts w:ascii="Book Antiqua" w:hAnsi="Book Antiqua" w:cs="Book Antiqua"/>
      <w:sz w:val="30"/>
      <w:szCs w:val="30"/>
    </w:rPr>
  </w:style>
  <w:style w:type="character" w:customStyle="1" w:styleId="FontStyle57">
    <w:name w:val="Font Style57"/>
    <w:basedOn w:val="DefaultParagraphFont"/>
    <w:uiPriority w:val="99"/>
    <w:rsid w:val="00E67363"/>
    <w:rPr>
      <w:rFonts w:ascii="Times New Roman" w:hAnsi="Times New Roman" w:cs="Times New Roman"/>
      <w:sz w:val="22"/>
      <w:szCs w:val="22"/>
    </w:rPr>
  </w:style>
  <w:style w:type="character" w:customStyle="1" w:styleId="FontStyle48">
    <w:name w:val="Font Style48"/>
    <w:basedOn w:val="DefaultParagraphFont"/>
    <w:uiPriority w:val="99"/>
    <w:rsid w:val="00E67363"/>
    <w:rPr>
      <w:rFonts w:ascii="Palatino Linotype" w:hAnsi="Palatino Linotype" w:cs="Palatino Linotype"/>
      <w:b/>
      <w:bCs/>
      <w:sz w:val="16"/>
      <w:szCs w:val="16"/>
    </w:rPr>
  </w:style>
  <w:style w:type="character" w:customStyle="1" w:styleId="FontStyle55">
    <w:name w:val="Font Style55"/>
    <w:basedOn w:val="DefaultParagraphFont"/>
    <w:uiPriority w:val="99"/>
    <w:rsid w:val="00E67363"/>
    <w:rPr>
      <w:rFonts w:ascii="Times New Roman" w:hAnsi="Times New Roman" w:cs="Times New Roman"/>
      <w:b/>
      <w:bCs/>
      <w:sz w:val="14"/>
      <w:szCs w:val="14"/>
    </w:rPr>
  </w:style>
  <w:style w:type="paragraph" w:customStyle="1" w:styleId="Style11">
    <w:name w:val="Style11"/>
    <w:basedOn w:val="Normal"/>
    <w:uiPriority w:val="99"/>
    <w:rsid w:val="00E67363"/>
    <w:pPr>
      <w:widowControl w:val="0"/>
      <w:autoSpaceDE w:val="0"/>
      <w:spacing w:after="0" w:line="483" w:lineRule="exact"/>
      <w:ind w:firstLine="432"/>
      <w:jc w:val="both"/>
    </w:pPr>
    <w:rPr>
      <w:rFonts w:ascii="Times New Roman" w:eastAsia="Times New Roman" w:hAnsi="Times New Roman"/>
      <w:sz w:val="24"/>
      <w:szCs w:val="24"/>
      <w:lang w:eastAsia="ar-SA"/>
    </w:rPr>
  </w:style>
  <w:style w:type="paragraph" w:customStyle="1" w:styleId="Style20">
    <w:name w:val="Style20"/>
    <w:basedOn w:val="Normal"/>
    <w:uiPriority w:val="99"/>
    <w:rsid w:val="00E67363"/>
    <w:pPr>
      <w:widowControl w:val="0"/>
      <w:autoSpaceDE w:val="0"/>
      <w:spacing w:after="0" w:line="240" w:lineRule="auto"/>
    </w:pPr>
    <w:rPr>
      <w:rFonts w:ascii="Times New Roman" w:eastAsia="Times New Roman" w:hAnsi="Times New Roman"/>
      <w:sz w:val="24"/>
      <w:szCs w:val="24"/>
      <w:lang w:eastAsia="ar-SA"/>
    </w:rPr>
  </w:style>
  <w:style w:type="character" w:customStyle="1" w:styleId="FontStyle42">
    <w:name w:val="Font Style42"/>
    <w:basedOn w:val="DefaultParagraphFont"/>
    <w:uiPriority w:val="99"/>
    <w:rsid w:val="00E67363"/>
    <w:rPr>
      <w:rFonts w:ascii="Times New Roman" w:hAnsi="Times New Roman" w:cs="Times New Roman"/>
      <w:sz w:val="24"/>
      <w:szCs w:val="24"/>
    </w:rPr>
  </w:style>
  <w:style w:type="character" w:customStyle="1" w:styleId="FontStyle59">
    <w:name w:val="Font Style59"/>
    <w:basedOn w:val="DefaultParagraphFont"/>
    <w:uiPriority w:val="99"/>
    <w:rsid w:val="00E67363"/>
    <w:rPr>
      <w:rFonts w:ascii="Times New Roman" w:hAnsi="Times New Roman" w:cs="Times New Roman"/>
      <w:b/>
      <w:bCs/>
      <w:sz w:val="22"/>
      <w:szCs w:val="22"/>
    </w:rPr>
  </w:style>
  <w:style w:type="paragraph" w:customStyle="1" w:styleId="Style29">
    <w:name w:val="Style29"/>
    <w:basedOn w:val="Normal"/>
    <w:uiPriority w:val="99"/>
    <w:rsid w:val="00E67363"/>
    <w:pPr>
      <w:widowControl w:val="0"/>
      <w:autoSpaceDE w:val="0"/>
      <w:spacing w:after="0" w:line="240" w:lineRule="auto"/>
    </w:pPr>
    <w:rPr>
      <w:rFonts w:ascii="Times New Roman" w:eastAsia="Times New Roman" w:hAnsi="Times New Roman"/>
      <w:sz w:val="24"/>
      <w:szCs w:val="24"/>
      <w:lang w:eastAsia="ar-SA"/>
    </w:rPr>
  </w:style>
  <w:style w:type="paragraph" w:customStyle="1" w:styleId="Style31">
    <w:name w:val="Style31"/>
    <w:basedOn w:val="Normal"/>
    <w:uiPriority w:val="99"/>
    <w:rsid w:val="00E67363"/>
    <w:pPr>
      <w:widowControl w:val="0"/>
      <w:autoSpaceDE w:val="0"/>
      <w:spacing w:after="0" w:line="240" w:lineRule="auto"/>
    </w:pPr>
    <w:rPr>
      <w:rFonts w:ascii="Times New Roman" w:eastAsia="Times New Roman" w:hAnsi="Times New Roman"/>
      <w:sz w:val="24"/>
      <w:szCs w:val="24"/>
      <w:lang w:eastAsia="ar-SA"/>
    </w:rPr>
  </w:style>
  <w:style w:type="paragraph" w:customStyle="1" w:styleId="Style32">
    <w:name w:val="Style32"/>
    <w:basedOn w:val="Normal"/>
    <w:uiPriority w:val="99"/>
    <w:rsid w:val="00E67363"/>
    <w:pPr>
      <w:widowControl w:val="0"/>
      <w:autoSpaceDE w:val="0"/>
      <w:spacing w:after="0" w:line="240" w:lineRule="auto"/>
    </w:pPr>
    <w:rPr>
      <w:rFonts w:ascii="Times New Roman" w:eastAsia="Times New Roman" w:hAnsi="Times New Roman"/>
      <w:sz w:val="24"/>
      <w:szCs w:val="24"/>
      <w:lang w:eastAsia="ar-SA"/>
    </w:rPr>
  </w:style>
  <w:style w:type="paragraph" w:styleId="Header">
    <w:name w:val="header"/>
    <w:basedOn w:val="Normal"/>
    <w:link w:val="HeaderChar"/>
    <w:uiPriority w:val="99"/>
    <w:rsid w:val="0055075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0756"/>
    <w:rPr>
      <w:rFonts w:cs="Times New Roman"/>
    </w:rPr>
  </w:style>
  <w:style w:type="paragraph" w:styleId="Footer">
    <w:name w:val="footer"/>
    <w:basedOn w:val="Normal"/>
    <w:link w:val="FooterChar"/>
    <w:uiPriority w:val="99"/>
    <w:rsid w:val="0055075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50756"/>
    <w:rPr>
      <w:rFonts w:cs="Times New Roman"/>
    </w:rPr>
  </w:style>
  <w:style w:type="paragraph" w:styleId="NoSpacing">
    <w:name w:val="No Spacing"/>
    <w:link w:val="NoSpacingChar"/>
    <w:uiPriority w:val="99"/>
    <w:qFormat/>
    <w:rsid w:val="00550756"/>
    <w:rPr>
      <w:rFonts w:eastAsia="Times New Roman"/>
      <w:lang w:eastAsia="en-US"/>
    </w:rPr>
  </w:style>
  <w:style w:type="character" w:customStyle="1" w:styleId="NoSpacingChar">
    <w:name w:val="No Spacing Char"/>
    <w:basedOn w:val="DefaultParagraphFont"/>
    <w:link w:val="NoSpacing"/>
    <w:uiPriority w:val="99"/>
    <w:locked/>
    <w:rsid w:val="00550756"/>
    <w:rPr>
      <w:rFonts w:eastAsia="Times New Roman" w:cs="Times New Roman"/>
      <w:sz w:val="22"/>
      <w:szCs w:val="22"/>
      <w:lang w:val="ru-RU" w:eastAsia="en-US" w:bidi="ar-SA"/>
    </w:rPr>
  </w:style>
  <w:style w:type="character" w:styleId="Hyperlink">
    <w:name w:val="Hyperlink"/>
    <w:basedOn w:val="DefaultParagraphFont"/>
    <w:uiPriority w:val="99"/>
    <w:rsid w:val="005507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1771</TotalTime>
  <Pages>91</Pages>
  <Words>21540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oepp03</cp:lastModifiedBy>
  <cp:revision>41</cp:revision>
  <cp:lastPrinted>2014-04-22T07:37:00Z</cp:lastPrinted>
  <dcterms:created xsi:type="dcterms:W3CDTF">2014-02-25T12:01:00Z</dcterms:created>
  <dcterms:modified xsi:type="dcterms:W3CDTF">2014-04-22T07:47:00Z</dcterms:modified>
</cp:coreProperties>
</file>